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6785" w14:textId="487882E5" w:rsidR="00E67012" w:rsidRPr="00316A40" w:rsidRDefault="000D28E6" w:rsidP="000D28E6">
      <w:pPr>
        <w:spacing w:after="120"/>
        <w:jc w:val="center"/>
        <w:rPr>
          <w:rFonts w:ascii="Arial" w:hAnsi="Arial" w:cs="Arial"/>
          <w:b/>
          <w:sz w:val="24"/>
          <w:szCs w:val="24"/>
        </w:rPr>
      </w:pPr>
      <w:r>
        <w:rPr>
          <w:rFonts w:ascii="Arial" w:hAnsi="Arial" w:cs="Arial"/>
          <w:b/>
          <w:color w:val="000000" w:themeColor="text1"/>
          <w:sz w:val="24"/>
          <w:szCs w:val="24"/>
        </w:rPr>
        <w:t>(</w:t>
      </w:r>
      <w:r>
        <w:rPr>
          <w:rFonts w:ascii="Arial" w:hAnsi="Arial" w:cs="Arial"/>
          <w:b/>
          <w:color w:val="0070C0"/>
          <w:sz w:val="24"/>
          <w:szCs w:val="24"/>
        </w:rPr>
        <w:t xml:space="preserve">ANEXO </w:t>
      </w:r>
      <w:r w:rsidR="0072798E">
        <w:rPr>
          <w:rFonts w:ascii="Arial" w:hAnsi="Arial" w:cs="Arial"/>
          <w:b/>
          <w:color w:val="0070C0"/>
          <w:sz w:val="24"/>
          <w:szCs w:val="24"/>
        </w:rPr>
        <w:t>3</w:t>
      </w:r>
      <w:r>
        <w:rPr>
          <w:rFonts w:ascii="Arial" w:hAnsi="Arial" w:cs="Arial"/>
          <w:b/>
          <w:color w:val="000000" w:themeColor="text1"/>
          <w:sz w:val="24"/>
          <w:szCs w:val="24"/>
        </w:rPr>
        <w:t xml:space="preserve">) - </w:t>
      </w:r>
      <w:r w:rsidR="00E67012" w:rsidRPr="00900FF2">
        <w:rPr>
          <w:rFonts w:ascii="Arial" w:hAnsi="Arial" w:cs="Arial"/>
          <w:b/>
          <w:sz w:val="24"/>
          <w:szCs w:val="24"/>
        </w:rPr>
        <w:t xml:space="preserve">TPUSP </w:t>
      </w:r>
      <w:r w:rsidR="00C21DC1" w:rsidRPr="00316A40">
        <w:rPr>
          <w:rFonts w:ascii="Arial" w:hAnsi="Arial" w:cs="Arial"/>
          <w:b/>
          <w:sz w:val="24"/>
          <w:szCs w:val="24"/>
        </w:rPr>
        <w:t>XX</w:t>
      </w:r>
      <w:r w:rsidR="00E67012" w:rsidRPr="00316A40">
        <w:rPr>
          <w:rFonts w:ascii="Arial" w:hAnsi="Arial" w:cs="Arial"/>
          <w:b/>
          <w:sz w:val="24"/>
          <w:szCs w:val="24"/>
        </w:rPr>
        <w:t>/</w:t>
      </w:r>
      <w:r w:rsidR="00C21DC1" w:rsidRPr="00316A40">
        <w:rPr>
          <w:rFonts w:ascii="Arial" w:hAnsi="Arial" w:cs="Arial"/>
          <w:b/>
          <w:sz w:val="24"/>
          <w:szCs w:val="24"/>
        </w:rPr>
        <w:t>202</w:t>
      </w:r>
      <w:r w:rsidR="00D22549" w:rsidRPr="00316A40">
        <w:rPr>
          <w:rFonts w:ascii="Arial" w:hAnsi="Arial" w:cs="Arial"/>
          <w:b/>
          <w:sz w:val="24"/>
          <w:szCs w:val="24"/>
        </w:rPr>
        <w:t>5</w:t>
      </w:r>
    </w:p>
    <w:p w14:paraId="52445818" w14:textId="3EF9C24B" w:rsidR="00932660" w:rsidRPr="00716394" w:rsidRDefault="00716394" w:rsidP="00716394">
      <w:pPr>
        <w:autoSpaceDE w:val="0"/>
        <w:autoSpaceDN w:val="0"/>
        <w:adjustRightInd w:val="0"/>
        <w:spacing w:after="0" w:line="240" w:lineRule="auto"/>
        <w:jc w:val="both"/>
        <w:rPr>
          <w:rFonts w:ascii="Arial" w:hAnsi="Arial" w:cs="Arial"/>
          <w:b/>
          <w:sz w:val="24"/>
          <w:szCs w:val="24"/>
        </w:rPr>
      </w:pPr>
      <w:r w:rsidRPr="00716394">
        <w:rPr>
          <w:rFonts w:ascii="Arial" w:hAnsi="Arial" w:cs="Arial"/>
          <w:b/>
          <w:bCs/>
          <w:sz w:val="24"/>
          <w:szCs w:val="24"/>
        </w:rPr>
        <w:t xml:space="preserve">TERMO DE PERMISSÃO DE USO PARA O FORNECIMENTO </w:t>
      </w:r>
      <w:r w:rsidRPr="00716394">
        <w:rPr>
          <w:rFonts w:ascii="Arial" w:hAnsi="Arial" w:cs="Arial"/>
          <w:b/>
          <w:bCs/>
          <w:sz w:val="24"/>
          <w:szCs w:val="24"/>
        </w:rPr>
        <w:t xml:space="preserve">DE </w:t>
      </w:r>
      <w:r>
        <w:rPr>
          <w:rFonts w:ascii="Arial" w:hAnsi="Arial" w:cs="Arial"/>
          <w:b/>
          <w:bCs/>
          <w:sz w:val="24"/>
          <w:szCs w:val="24"/>
        </w:rPr>
        <w:t>ALIMENTOS</w:t>
      </w:r>
      <w:r w:rsidRPr="00716394">
        <w:rPr>
          <w:rFonts w:ascii="Arial" w:hAnsi="Arial" w:cs="Arial"/>
          <w:b/>
          <w:bCs/>
          <w:sz w:val="24"/>
          <w:szCs w:val="24"/>
        </w:rPr>
        <w:t xml:space="preserve"> EM DOIS CENTROS DE VIVÊNCIA DA CIDADE UNIVERSITÁRIA ARMANDO DE SALLES OLIVEIRA (CUASO) DA UNIVERSIDADE DE SÃO PAULO (TPUSP)</w:t>
      </w:r>
      <w:r>
        <w:rPr>
          <w:rFonts w:ascii="Arial" w:hAnsi="Arial" w:cs="Arial"/>
          <w:b/>
          <w:bCs/>
          <w:sz w:val="24"/>
          <w:szCs w:val="24"/>
        </w:rPr>
        <w:t xml:space="preserve"> </w:t>
      </w:r>
      <w:r w:rsidR="00932660" w:rsidRPr="00716394">
        <w:rPr>
          <w:rFonts w:ascii="Arial" w:hAnsi="Arial" w:cs="Arial"/>
          <w:b/>
          <w:sz w:val="24"/>
          <w:szCs w:val="24"/>
        </w:rPr>
        <w:t>QUE ENTRE SI FAZEM A PREFEITURA DO CAMPUS CAPITAL</w:t>
      </w:r>
      <w:r>
        <w:rPr>
          <w:rFonts w:ascii="Arial" w:hAnsi="Arial" w:cs="Arial"/>
          <w:b/>
          <w:sz w:val="24"/>
          <w:szCs w:val="24"/>
        </w:rPr>
        <w:t>-BUTANTÃ</w:t>
      </w:r>
      <w:r w:rsidR="00932660" w:rsidRPr="00716394">
        <w:rPr>
          <w:rFonts w:ascii="Arial" w:hAnsi="Arial" w:cs="Arial"/>
          <w:b/>
          <w:sz w:val="24"/>
          <w:szCs w:val="24"/>
        </w:rPr>
        <w:t xml:space="preserve"> E A EMPRESA:</w:t>
      </w:r>
    </w:p>
    <w:p w14:paraId="22F47773" w14:textId="77777777" w:rsidR="00932660" w:rsidRPr="00316A40" w:rsidRDefault="00932660" w:rsidP="00932660">
      <w:pPr>
        <w:spacing w:after="120" w:line="360" w:lineRule="auto"/>
        <w:contextualSpacing/>
        <w:rPr>
          <w:rFonts w:ascii="Arial" w:hAnsi="Arial" w:cs="Arial"/>
          <w:sz w:val="24"/>
          <w:szCs w:val="24"/>
        </w:rPr>
      </w:pPr>
      <w:r w:rsidRPr="00316A40">
        <w:rPr>
          <w:rFonts w:ascii="Arial" w:hAnsi="Arial" w:cs="Arial"/>
          <w:sz w:val="24"/>
          <w:szCs w:val="24"/>
        </w:rPr>
        <w:t>_______________________________________________________________</w:t>
      </w:r>
    </w:p>
    <w:p w14:paraId="17972B61" w14:textId="2B753D75" w:rsidR="00932660" w:rsidRPr="00316A40" w:rsidRDefault="00932660" w:rsidP="00932660">
      <w:pPr>
        <w:spacing w:after="120" w:line="360" w:lineRule="auto"/>
        <w:contextualSpacing/>
        <w:jc w:val="both"/>
        <w:rPr>
          <w:rFonts w:ascii="Arial" w:hAnsi="Arial" w:cs="Arial"/>
          <w:sz w:val="24"/>
          <w:szCs w:val="24"/>
        </w:rPr>
      </w:pPr>
      <w:r w:rsidRPr="00316A40">
        <w:rPr>
          <w:rFonts w:ascii="Arial" w:hAnsi="Arial" w:cs="Arial"/>
          <w:sz w:val="24"/>
          <w:szCs w:val="24"/>
        </w:rPr>
        <w:t xml:space="preserve">Pelo presente instrumento de Termo de Permissão de Uso </w:t>
      </w:r>
      <w:r w:rsidR="00D4687C" w:rsidRPr="00316A40">
        <w:rPr>
          <w:rFonts w:ascii="Arial" w:hAnsi="Arial" w:cs="Arial"/>
          <w:sz w:val="24"/>
          <w:szCs w:val="24"/>
        </w:rPr>
        <w:t xml:space="preserve">Precário </w:t>
      </w:r>
      <w:r w:rsidRPr="00316A40">
        <w:rPr>
          <w:rFonts w:ascii="Arial" w:hAnsi="Arial" w:cs="Arial"/>
          <w:sz w:val="24"/>
          <w:szCs w:val="24"/>
        </w:rPr>
        <w:t xml:space="preserve">de Espaços para o Fornecimento de Alimentos em Áreas Comuns do </w:t>
      </w:r>
      <w:r w:rsidRPr="00316A40">
        <w:rPr>
          <w:rFonts w:ascii="Arial" w:hAnsi="Arial" w:cs="Arial"/>
          <w:i/>
          <w:sz w:val="24"/>
          <w:szCs w:val="24"/>
        </w:rPr>
        <w:t>Campus</w:t>
      </w:r>
      <w:r w:rsidRPr="00316A40">
        <w:rPr>
          <w:rFonts w:ascii="Arial" w:hAnsi="Arial" w:cs="Arial"/>
          <w:sz w:val="24"/>
          <w:szCs w:val="24"/>
        </w:rPr>
        <w:t xml:space="preserve"> </w:t>
      </w:r>
      <w:r w:rsidR="00D4687C" w:rsidRPr="00316A40">
        <w:rPr>
          <w:rFonts w:ascii="Arial" w:hAnsi="Arial" w:cs="Arial"/>
          <w:sz w:val="24"/>
          <w:szCs w:val="24"/>
        </w:rPr>
        <w:t xml:space="preserve">Capital-Butantã da </w:t>
      </w:r>
      <w:r w:rsidRPr="00316A40">
        <w:rPr>
          <w:rFonts w:ascii="Arial" w:hAnsi="Arial" w:cs="Arial"/>
          <w:sz w:val="24"/>
          <w:szCs w:val="24"/>
        </w:rPr>
        <w:t>Universidade de São Paulo (TPUSP), de um lado a UNIVERSIDADE DE SÃO PAULO, autarquia estadual de regime especial, regida por seu Estatuto aprovado pela Resolução n</w:t>
      </w:r>
      <w:r w:rsidRPr="00316A40">
        <w:rPr>
          <w:rFonts w:ascii="Arial" w:hAnsi="Arial" w:cs="Arial"/>
          <w:sz w:val="24"/>
          <w:szCs w:val="24"/>
          <w:vertAlign w:val="superscript"/>
        </w:rPr>
        <w:t>o</w:t>
      </w:r>
      <w:r w:rsidRPr="00316A40">
        <w:rPr>
          <w:rFonts w:ascii="Arial" w:hAnsi="Arial" w:cs="Arial"/>
          <w:sz w:val="24"/>
          <w:szCs w:val="24"/>
        </w:rPr>
        <w:t xml:space="preserve"> 3.461, de 07 de outubro de 1988 e pelo Regimento Geral aprovado pela Resolução n</w:t>
      </w:r>
      <w:r w:rsidRPr="00316A40">
        <w:rPr>
          <w:rFonts w:ascii="Arial" w:hAnsi="Arial" w:cs="Arial"/>
          <w:sz w:val="24"/>
          <w:szCs w:val="24"/>
          <w:vertAlign w:val="superscript"/>
        </w:rPr>
        <w:t>o</w:t>
      </w:r>
      <w:r w:rsidRPr="00316A40">
        <w:rPr>
          <w:rFonts w:ascii="Arial" w:hAnsi="Arial" w:cs="Arial"/>
          <w:sz w:val="24"/>
          <w:szCs w:val="24"/>
        </w:rPr>
        <w:t xml:space="preserve"> 3.745, de 19 de outubro de 1990, com sede na Rua da Reitoria, 374 CEP 05508-220, São Paulo, adiante denominada USP, inscrita no CNPJ/MF sob no 63.025.530/0001-04, neste ato representada pelo Magnífico Reitor, através da Prefeitura do </w:t>
      </w:r>
      <w:r w:rsidRPr="00316A40">
        <w:rPr>
          <w:rFonts w:ascii="Arial" w:hAnsi="Arial" w:cs="Arial"/>
          <w:i/>
          <w:sz w:val="24"/>
          <w:szCs w:val="24"/>
        </w:rPr>
        <w:t>Campus</w:t>
      </w:r>
      <w:r w:rsidRPr="00316A40">
        <w:rPr>
          <w:rFonts w:ascii="Arial" w:hAnsi="Arial" w:cs="Arial"/>
          <w:sz w:val="24"/>
          <w:szCs w:val="24"/>
        </w:rPr>
        <w:t xml:space="preserve"> Capital</w:t>
      </w:r>
      <w:r w:rsidR="00716394">
        <w:rPr>
          <w:rFonts w:ascii="Arial" w:hAnsi="Arial" w:cs="Arial"/>
          <w:sz w:val="24"/>
          <w:szCs w:val="24"/>
        </w:rPr>
        <w:t xml:space="preserve">-Butantã </w:t>
      </w:r>
      <w:r w:rsidRPr="00316A40">
        <w:rPr>
          <w:rFonts w:ascii="Arial" w:hAnsi="Arial" w:cs="Arial"/>
          <w:sz w:val="24"/>
          <w:szCs w:val="24"/>
        </w:rPr>
        <w:t>(PUSP-C</w:t>
      </w:r>
      <w:r w:rsidR="00716394">
        <w:rPr>
          <w:rFonts w:ascii="Arial" w:hAnsi="Arial" w:cs="Arial"/>
          <w:sz w:val="24"/>
          <w:szCs w:val="24"/>
        </w:rPr>
        <w:t>B</w:t>
      </w:r>
      <w:r w:rsidRPr="00316A40">
        <w:rPr>
          <w:rFonts w:ascii="Arial" w:hAnsi="Arial" w:cs="Arial"/>
          <w:sz w:val="24"/>
          <w:szCs w:val="24"/>
        </w:rPr>
        <w:t>), localizada na Rua da Praça do Relógio, n</w:t>
      </w:r>
      <w:r w:rsidRPr="00316A40">
        <w:rPr>
          <w:rFonts w:ascii="Arial" w:hAnsi="Arial" w:cs="Arial"/>
          <w:sz w:val="24"/>
          <w:szCs w:val="24"/>
          <w:vertAlign w:val="superscript"/>
        </w:rPr>
        <w:t>o</w:t>
      </w:r>
      <w:r w:rsidRPr="00316A40">
        <w:rPr>
          <w:rFonts w:ascii="Arial" w:hAnsi="Arial" w:cs="Arial"/>
          <w:sz w:val="24"/>
          <w:szCs w:val="24"/>
        </w:rPr>
        <w:t xml:space="preserve"> 109 - CEP 05508-050,  São Paulo, no Bairro Butantã, na cidade de São Paulo, Estado de São Paulo, doravante denominada USP/PUSP-C</w:t>
      </w:r>
      <w:r w:rsidR="00716394">
        <w:rPr>
          <w:rFonts w:ascii="Arial" w:hAnsi="Arial" w:cs="Arial"/>
          <w:sz w:val="24"/>
          <w:szCs w:val="24"/>
        </w:rPr>
        <w:t>B</w:t>
      </w:r>
      <w:r w:rsidRPr="00316A40">
        <w:rPr>
          <w:rFonts w:ascii="Arial" w:hAnsi="Arial" w:cs="Arial"/>
          <w:sz w:val="24"/>
          <w:szCs w:val="24"/>
        </w:rPr>
        <w:t>, neste ato representada por s</w:t>
      </w:r>
      <w:r w:rsidR="00C21DC1" w:rsidRPr="00316A40">
        <w:rPr>
          <w:rFonts w:ascii="Arial" w:hAnsi="Arial" w:cs="Arial"/>
          <w:sz w:val="24"/>
          <w:szCs w:val="24"/>
        </w:rPr>
        <w:t>ua Prefeita</w:t>
      </w:r>
      <w:r w:rsidRPr="00316A40">
        <w:rPr>
          <w:rFonts w:ascii="Arial" w:hAnsi="Arial" w:cs="Arial"/>
          <w:sz w:val="24"/>
          <w:szCs w:val="24"/>
        </w:rPr>
        <w:t xml:space="preserve"> Prof</w:t>
      </w:r>
      <w:r w:rsidR="00C21DC1" w:rsidRPr="00316A40">
        <w:rPr>
          <w:rFonts w:ascii="Arial" w:hAnsi="Arial" w:cs="Arial"/>
          <w:sz w:val="24"/>
          <w:szCs w:val="24"/>
        </w:rPr>
        <w:t>a</w:t>
      </w:r>
      <w:r w:rsidRPr="00316A40">
        <w:rPr>
          <w:rFonts w:ascii="Arial" w:hAnsi="Arial" w:cs="Arial"/>
          <w:sz w:val="24"/>
          <w:szCs w:val="24"/>
        </w:rPr>
        <w:t>. Dr</w:t>
      </w:r>
      <w:r w:rsidR="00C21DC1" w:rsidRPr="00316A40">
        <w:rPr>
          <w:rFonts w:ascii="Arial" w:hAnsi="Arial" w:cs="Arial"/>
          <w:sz w:val="24"/>
          <w:szCs w:val="24"/>
        </w:rPr>
        <w:t>a</w:t>
      </w:r>
      <w:r w:rsidRPr="00316A40">
        <w:rPr>
          <w:rFonts w:ascii="Arial" w:hAnsi="Arial" w:cs="Arial"/>
          <w:sz w:val="24"/>
          <w:szCs w:val="24"/>
        </w:rPr>
        <w:t xml:space="preserve">. </w:t>
      </w:r>
      <w:r w:rsidR="00C21DC1" w:rsidRPr="00316A40">
        <w:rPr>
          <w:rFonts w:ascii="Arial" w:hAnsi="Arial" w:cs="Arial"/>
          <w:b/>
          <w:sz w:val="24"/>
          <w:szCs w:val="24"/>
          <w:u w:val="single"/>
        </w:rPr>
        <w:t>RAQUEL ROLNIK</w:t>
      </w:r>
      <w:r w:rsidR="00E67012" w:rsidRPr="00316A40">
        <w:rPr>
          <w:rFonts w:ascii="Arial" w:hAnsi="Arial" w:cs="Arial"/>
          <w:sz w:val="24"/>
          <w:szCs w:val="24"/>
        </w:rPr>
        <w:t xml:space="preserve"> , RG </w:t>
      </w:r>
      <w:r w:rsidR="009473A4" w:rsidRPr="00316A40">
        <w:rPr>
          <w:rFonts w:ascii="Arial" w:hAnsi="Arial" w:cs="Arial"/>
          <w:b/>
          <w:sz w:val="24"/>
          <w:szCs w:val="24"/>
          <w:u w:val="single"/>
        </w:rPr>
        <w:t>XXXXXXXX</w:t>
      </w:r>
      <w:r w:rsidR="00C21DC1" w:rsidRPr="00316A40">
        <w:rPr>
          <w:rFonts w:ascii="Arial" w:hAnsi="Arial" w:cs="Arial"/>
          <w:b/>
          <w:sz w:val="24"/>
          <w:szCs w:val="24"/>
        </w:rPr>
        <w:t xml:space="preserve"> </w:t>
      </w:r>
      <w:r w:rsidRPr="00316A40">
        <w:rPr>
          <w:rFonts w:ascii="Arial" w:hAnsi="Arial" w:cs="Arial"/>
          <w:sz w:val="24"/>
          <w:szCs w:val="24"/>
        </w:rPr>
        <w:t xml:space="preserve">e de outro lado a empresa </w:t>
      </w:r>
      <w:r w:rsidR="00C21DC1" w:rsidRPr="00316A40">
        <w:rPr>
          <w:rFonts w:ascii="Arial" w:hAnsi="Arial" w:cs="Arial"/>
          <w:b/>
          <w:sz w:val="24"/>
          <w:szCs w:val="24"/>
          <w:u w:val="single"/>
        </w:rPr>
        <w:t>XXXXXXXXXXXX</w:t>
      </w:r>
      <w:r w:rsidRPr="00316A40">
        <w:rPr>
          <w:rFonts w:ascii="Arial" w:hAnsi="Arial" w:cs="Arial"/>
          <w:sz w:val="24"/>
          <w:szCs w:val="24"/>
        </w:rPr>
        <w:t xml:space="preserve"> </w:t>
      </w:r>
      <w:r w:rsidR="00BF7919" w:rsidRPr="00316A40">
        <w:rPr>
          <w:rFonts w:ascii="Arial" w:hAnsi="Arial" w:cs="Arial"/>
          <w:sz w:val="24"/>
          <w:szCs w:val="24"/>
        </w:rPr>
        <w:t>CNPJ</w:t>
      </w:r>
      <w:r w:rsidRPr="00316A40">
        <w:rPr>
          <w:rFonts w:ascii="Arial" w:hAnsi="Arial" w:cs="Arial"/>
          <w:sz w:val="24"/>
          <w:szCs w:val="24"/>
        </w:rPr>
        <w:t xml:space="preserve"> </w:t>
      </w:r>
      <w:r w:rsidR="00C21DC1" w:rsidRPr="00316A40">
        <w:rPr>
          <w:rFonts w:ascii="Arial" w:hAnsi="Arial" w:cs="Arial"/>
          <w:b/>
          <w:sz w:val="24"/>
          <w:szCs w:val="24"/>
          <w:u w:val="single"/>
        </w:rPr>
        <w:t>XXXXXXXXXX</w:t>
      </w:r>
      <w:r w:rsidRPr="00316A40">
        <w:rPr>
          <w:rFonts w:ascii="Arial" w:hAnsi="Arial" w:cs="Arial"/>
          <w:sz w:val="24"/>
          <w:szCs w:val="24"/>
        </w:rPr>
        <w:t xml:space="preserve"> neste ato representada pelo(a) Senhor(a) </w:t>
      </w:r>
      <w:r w:rsidR="00C21DC1" w:rsidRPr="00316A40">
        <w:rPr>
          <w:rFonts w:ascii="Arial" w:hAnsi="Arial" w:cs="Arial"/>
          <w:b/>
          <w:sz w:val="24"/>
          <w:szCs w:val="24"/>
          <w:u w:val="single"/>
        </w:rPr>
        <w:t>XXXXXXXXXXXXXXXXX</w:t>
      </w:r>
      <w:r w:rsidRPr="00316A40">
        <w:rPr>
          <w:rFonts w:ascii="Arial" w:hAnsi="Arial" w:cs="Arial"/>
          <w:sz w:val="24"/>
          <w:szCs w:val="24"/>
        </w:rPr>
        <w:t xml:space="preserve">, nacionalidade: </w:t>
      </w:r>
      <w:r w:rsidR="00C21DC1" w:rsidRPr="00316A40">
        <w:rPr>
          <w:rFonts w:ascii="Arial" w:hAnsi="Arial" w:cs="Arial"/>
          <w:b/>
          <w:sz w:val="24"/>
          <w:szCs w:val="24"/>
          <w:u w:val="single"/>
        </w:rPr>
        <w:t>XXXXXXXXXX</w:t>
      </w:r>
      <w:r w:rsidRPr="00316A40">
        <w:rPr>
          <w:rFonts w:ascii="Arial" w:hAnsi="Arial" w:cs="Arial"/>
          <w:sz w:val="24"/>
          <w:szCs w:val="24"/>
        </w:rPr>
        <w:t xml:space="preserve">, estado civil: </w:t>
      </w:r>
      <w:r w:rsidR="00C21DC1" w:rsidRPr="00316A40">
        <w:rPr>
          <w:rFonts w:ascii="Arial" w:hAnsi="Arial" w:cs="Arial"/>
          <w:b/>
          <w:sz w:val="24"/>
          <w:szCs w:val="24"/>
          <w:u w:val="single"/>
        </w:rPr>
        <w:t>XXXXXXXXXX,</w:t>
      </w:r>
      <w:r w:rsidRPr="00316A40">
        <w:rPr>
          <w:rFonts w:ascii="Arial" w:hAnsi="Arial" w:cs="Arial"/>
          <w:sz w:val="24"/>
          <w:szCs w:val="24"/>
        </w:rPr>
        <w:t xml:space="preserve"> portador(a) da Carteira de Identidade RG n</w:t>
      </w:r>
      <w:r w:rsidRPr="00316A40">
        <w:rPr>
          <w:rFonts w:ascii="Arial" w:hAnsi="Arial" w:cs="Arial"/>
          <w:sz w:val="24"/>
          <w:szCs w:val="24"/>
          <w:vertAlign w:val="superscript"/>
        </w:rPr>
        <w:t>o</w:t>
      </w:r>
      <w:r w:rsidRPr="00316A40">
        <w:rPr>
          <w:rFonts w:ascii="Arial" w:hAnsi="Arial" w:cs="Arial"/>
          <w:sz w:val="24"/>
          <w:szCs w:val="24"/>
        </w:rPr>
        <w:t xml:space="preserve"> </w:t>
      </w:r>
      <w:r w:rsidR="00C21DC1" w:rsidRPr="00316A40">
        <w:rPr>
          <w:rFonts w:ascii="Arial" w:hAnsi="Arial" w:cs="Arial"/>
          <w:b/>
          <w:sz w:val="24"/>
          <w:szCs w:val="24"/>
          <w:u w:val="single"/>
        </w:rPr>
        <w:t>XXXXXXXXXXXXXX</w:t>
      </w:r>
      <w:r w:rsidRPr="00316A40">
        <w:rPr>
          <w:rFonts w:ascii="Arial" w:hAnsi="Arial" w:cs="Arial"/>
          <w:sz w:val="24"/>
          <w:szCs w:val="24"/>
        </w:rPr>
        <w:t>, CPF/MF sob n</w:t>
      </w:r>
      <w:r w:rsidRPr="00316A40">
        <w:rPr>
          <w:rFonts w:ascii="Arial" w:hAnsi="Arial" w:cs="Arial"/>
          <w:sz w:val="24"/>
          <w:szCs w:val="24"/>
          <w:vertAlign w:val="superscript"/>
        </w:rPr>
        <w:t>o</w:t>
      </w:r>
      <w:r w:rsidRPr="00316A40">
        <w:rPr>
          <w:rFonts w:ascii="Arial" w:hAnsi="Arial" w:cs="Arial"/>
          <w:sz w:val="24"/>
          <w:szCs w:val="24"/>
        </w:rPr>
        <w:t xml:space="preserve"> </w:t>
      </w:r>
      <w:r w:rsidR="00C21DC1" w:rsidRPr="00316A40">
        <w:rPr>
          <w:rFonts w:ascii="Arial" w:hAnsi="Arial" w:cs="Arial"/>
          <w:b/>
          <w:sz w:val="24"/>
          <w:szCs w:val="24"/>
          <w:u w:val="single"/>
        </w:rPr>
        <w:t>XXXXXXXXXXXX</w:t>
      </w:r>
      <w:r w:rsidRPr="00316A40">
        <w:rPr>
          <w:rFonts w:ascii="Arial" w:hAnsi="Arial" w:cs="Arial"/>
          <w:sz w:val="24"/>
          <w:szCs w:val="24"/>
        </w:rPr>
        <w:t xml:space="preserve">, doravante denominado(a) </w:t>
      </w:r>
      <w:r w:rsidRPr="00316A40">
        <w:rPr>
          <w:rFonts w:ascii="Arial" w:hAnsi="Arial" w:cs="Arial"/>
          <w:b/>
          <w:sz w:val="24"/>
          <w:szCs w:val="24"/>
        </w:rPr>
        <w:t>PERMISSIONÁRIO(A)</w:t>
      </w:r>
      <w:r w:rsidRPr="00316A40">
        <w:rPr>
          <w:rFonts w:ascii="Arial" w:hAnsi="Arial" w:cs="Arial"/>
          <w:sz w:val="24"/>
          <w:szCs w:val="24"/>
        </w:rPr>
        <w:t xml:space="preserve"> e considerando a necessidade de regulamentação dos espaços destinados ao comércio ou serviço em áreas comuns do </w:t>
      </w:r>
      <w:r w:rsidRPr="00316A40">
        <w:rPr>
          <w:rFonts w:ascii="Arial" w:hAnsi="Arial" w:cs="Arial"/>
          <w:i/>
          <w:sz w:val="24"/>
          <w:szCs w:val="24"/>
        </w:rPr>
        <w:t>Campus</w:t>
      </w:r>
      <w:r w:rsidRPr="00316A40">
        <w:rPr>
          <w:rFonts w:ascii="Arial" w:hAnsi="Arial" w:cs="Arial"/>
          <w:sz w:val="24"/>
          <w:szCs w:val="24"/>
        </w:rPr>
        <w:t xml:space="preserve"> da Capital da Universidade de São Paulo, têm entre si justo e acertado o que segue, de acordo com as cláusulas e condições abaixo:</w:t>
      </w:r>
    </w:p>
    <w:p w14:paraId="1D67EF59" w14:textId="77777777" w:rsidR="00932660" w:rsidRPr="00316A40" w:rsidRDefault="00932660" w:rsidP="00932660">
      <w:pPr>
        <w:spacing w:after="120" w:line="360" w:lineRule="auto"/>
        <w:contextualSpacing/>
        <w:jc w:val="both"/>
        <w:rPr>
          <w:rFonts w:ascii="Arial" w:hAnsi="Arial" w:cs="Arial"/>
          <w:sz w:val="24"/>
          <w:szCs w:val="24"/>
        </w:rPr>
      </w:pPr>
    </w:p>
    <w:p w14:paraId="3755EB45" w14:textId="77777777" w:rsidR="00932660" w:rsidRPr="00316A40" w:rsidRDefault="00932660" w:rsidP="00932660">
      <w:pPr>
        <w:spacing w:after="120" w:line="360" w:lineRule="auto"/>
        <w:contextualSpacing/>
        <w:jc w:val="both"/>
        <w:rPr>
          <w:rFonts w:ascii="Arial" w:hAnsi="Arial" w:cs="Arial"/>
          <w:b/>
          <w:sz w:val="24"/>
          <w:szCs w:val="24"/>
        </w:rPr>
      </w:pPr>
      <w:r w:rsidRPr="00316A40">
        <w:rPr>
          <w:rFonts w:ascii="Arial" w:hAnsi="Arial" w:cs="Arial"/>
          <w:b/>
          <w:sz w:val="24"/>
          <w:szCs w:val="24"/>
        </w:rPr>
        <w:t>CLÁUSULA PRIMEIRA – DO OBJETO</w:t>
      </w:r>
    </w:p>
    <w:p w14:paraId="762F89E8" w14:textId="07BB1FCE" w:rsidR="00932660" w:rsidRPr="00316A40" w:rsidRDefault="00932660" w:rsidP="00932660">
      <w:pPr>
        <w:pStyle w:val="PargrafodaLista"/>
        <w:numPr>
          <w:ilvl w:val="1"/>
          <w:numId w:val="1"/>
        </w:numPr>
        <w:tabs>
          <w:tab w:val="left" w:pos="567"/>
        </w:tabs>
        <w:spacing w:after="120" w:line="360" w:lineRule="auto"/>
        <w:ind w:left="0" w:firstLine="0"/>
        <w:jc w:val="both"/>
        <w:rPr>
          <w:rFonts w:ascii="Arial" w:hAnsi="Arial" w:cs="Arial"/>
          <w:sz w:val="24"/>
          <w:szCs w:val="24"/>
        </w:rPr>
      </w:pPr>
      <w:r w:rsidRPr="00316A40">
        <w:rPr>
          <w:rFonts w:ascii="Arial" w:hAnsi="Arial" w:cs="Arial"/>
          <w:sz w:val="24"/>
          <w:szCs w:val="24"/>
        </w:rPr>
        <w:t xml:space="preserve">O objeto deste instrumento é a autorização de uso simples, precária e onerosa do espaço destinado ao comércio de alimentos em áreas da Cidade Universitária Armando de Salles Oliveira (CUASO) no ponto caracterizado como </w:t>
      </w:r>
      <w:r w:rsidR="00B275AB" w:rsidRPr="00316A40">
        <w:rPr>
          <w:rFonts w:ascii="Arial" w:hAnsi="Arial" w:cs="Arial"/>
          <w:b/>
          <w:sz w:val="24"/>
          <w:szCs w:val="24"/>
          <w:u w:val="single"/>
        </w:rPr>
        <w:t>TPUSP</w:t>
      </w:r>
      <w:r w:rsidR="00C836BD" w:rsidRPr="00316A40">
        <w:rPr>
          <w:rFonts w:ascii="Arial" w:hAnsi="Arial" w:cs="Arial"/>
          <w:b/>
          <w:sz w:val="24"/>
          <w:szCs w:val="24"/>
          <w:u w:val="single"/>
        </w:rPr>
        <w:t xml:space="preserve"> </w:t>
      </w:r>
      <w:r w:rsidR="00C21DC1" w:rsidRPr="00316A40">
        <w:rPr>
          <w:rFonts w:ascii="Arial" w:hAnsi="Arial" w:cs="Arial"/>
          <w:b/>
          <w:sz w:val="24"/>
          <w:szCs w:val="24"/>
          <w:u w:val="single"/>
        </w:rPr>
        <w:t>XX/</w:t>
      </w:r>
      <w:r w:rsidR="00DD17C4" w:rsidRPr="00316A40">
        <w:rPr>
          <w:rFonts w:ascii="Arial" w:hAnsi="Arial" w:cs="Arial"/>
          <w:b/>
          <w:sz w:val="24"/>
          <w:szCs w:val="24"/>
          <w:u w:val="single"/>
        </w:rPr>
        <w:t>20</w:t>
      </w:r>
      <w:r w:rsidR="00C21DC1" w:rsidRPr="00316A40">
        <w:rPr>
          <w:rFonts w:ascii="Arial" w:hAnsi="Arial" w:cs="Arial"/>
          <w:b/>
          <w:sz w:val="24"/>
          <w:szCs w:val="24"/>
          <w:u w:val="single"/>
        </w:rPr>
        <w:t>2</w:t>
      </w:r>
      <w:r w:rsidR="00316A40">
        <w:rPr>
          <w:rFonts w:ascii="Arial" w:hAnsi="Arial" w:cs="Arial"/>
          <w:b/>
          <w:sz w:val="24"/>
          <w:szCs w:val="24"/>
          <w:u w:val="single"/>
        </w:rPr>
        <w:t>5</w:t>
      </w:r>
      <w:r w:rsidRPr="00316A40">
        <w:rPr>
          <w:rFonts w:ascii="Arial" w:hAnsi="Arial" w:cs="Arial"/>
          <w:sz w:val="24"/>
          <w:szCs w:val="24"/>
        </w:rPr>
        <w:t>, localizado n</w:t>
      </w:r>
      <w:r w:rsidR="00D4687C" w:rsidRPr="00316A40">
        <w:rPr>
          <w:rFonts w:ascii="Arial" w:hAnsi="Arial" w:cs="Arial"/>
          <w:sz w:val="24"/>
          <w:szCs w:val="24"/>
        </w:rPr>
        <w:t xml:space="preserve">o Centro de Vivência </w:t>
      </w:r>
      <w:r w:rsidR="00C21DC1" w:rsidRPr="00316A40">
        <w:rPr>
          <w:rFonts w:ascii="Arial" w:hAnsi="Arial" w:cs="Arial"/>
          <w:b/>
          <w:sz w:val="24"/>
          <w:szCs w:val="24"/>
          <w:u w:val="single"/>
        </w:rPr>
        <w:t>XXXXXXXXXXXXXXXXXX</w:t>
      </w:r>
      <w:r w:rsidR="008F3CB3" w:rsidRPr="00316A40">
        <w:rPr>
          <w:rFonts w:ascii="Arial" w:hAnsi="Arial" w:cs="Arial"/>
          <w:sz w:val="24"/>
          <w:szCs w:val="24"/>
        </w:rPr>
        <w:t>.</w:t>
      </w:r>
    </w:p>
    <w:p w14:paraId="18CA934D" w14:textId="77777777" w:rsidR="00932660" w:rsidRPr="00316A40" w:rsidRDefault="00932660" w:rsidP="00932660">
      <w:pPr>
        <w:pStyle w:val="PargrafodaLista"/>
        <w:numPr>
          <w:ilvl w:val="1"/>
          <w:numId w:val="1"/>
        </w:numPr>
        <w:tabs>
          <w:tab w:val="left" w:pos="567"/>
        </w:tabs>
        <w:spacing w:after="120" w:line="360" w:lineRule="auto"/>
        <w:ind w:left="0" w:firstLine="0"/>
        <w:jc w:val="both"/>
        <w:rPr>
          <w:rFonts w:ascii="Arial" w:hAnsi="Arial" w:cs="Arial"/>
          <w:sz w:val="24"/>
          <w:szCs w:val="24"/>
        </w:rPr>
      </w:pPr>
      <w:r w:rsidRPr="00316A40">
        <w:rPr>
          <w:rFonts w:ascii="Arial" w:hAnsi="Arial" w:cs="Arial"/>
          <w:sz w:val="24"/>
          <w:szCs w:val="24"/>
        </w:rPr>
        <w:lastRenderedPageBreak/>
        <w:t xml:space="preserve">O local destinado para </w:t>
      </w:r>
      <w:r w:rsidRPr="00316A40">
        <w:rPr>
          <w:rFonts w:ascii="Arial" w:hAnsi="Arial" w:cs="Arial"/>
          <w:b/>
          <w:sz w:val="24"/>
          <w:szCs w:val="24"/>
        </w:rPr>
        <w:t>o(a) PERMISSIONÁRIO(A)</w:t>
      </w:r>
      <w:r w:rsidRPr="00316A40">
        <w:rPr>
          <w:rFonts w:ascii="Arial" w:hAnsi="Arial" w:cs="Arial"/>
          <w:sz w:val="24"/>
          <w:szCs w:val="24"/>
        </w:rPr>
        <w:t xml:space="preserve"> obedecerá aos critérios de conveniência e oportunidade, podendo ser alterado a qualquer tempo, mediante comunicação prévia de 30 dias.</w:t>
      </w:r>
    </w:p>
    <w:p w14:paraId="2E81BAEE" w14:textId="77777777" w:rsidR="00932660" w:rsidRPr="00316A40" w:rsidRDefault="00932660" w:rsidP="00932660">
      <w:pPr>
        <w:spacing w:after="120" w:line="360" w:lineRule="auto"/>
        <w:contextualSpacing/>
        <w:jc w:val="both"/>
        <w:rPr>
          <w:rFonts w:ascii="Arial" w:hAnsi="Arial" w:cs="Arial"/>
          <w:b/>
          <w:sz w:val="24"/>
          <w:szCs w:val="24"/>
        </w:rPr>
      </w:pPr>
    </w:p>
    <w:p w14:paraId="41ECFAA7" w14:textId="77777777" w:rsidR="00932660" w:rsidRPr="00316A40" w:rsidRDefault="00932660" w:rsidP="00932660">
      <w:pPr>
        <w:spacing w:after="120" w:line="360" w:lineRule="auto"/>
        <w:contextualSpacing/>
        <w:jc w:val="both"/>
        <w:rPr>
          <w:rFonts w:ascii="Arial" w:hAnsi="Arial" w:cs="Arial"/>
          <w:b/>
          <w:sz w:val="24"/>
          <w:szCs w:val="24"/>
        </w:rPr>
      </w:pPr>
      <w:r w:rsidRPr="00316A40">
        <w:rPr>
          <w:rFonts w:ascii="Arial" w:hAnsi="Arial" w:cs="Arial"/>
          <w:b/>
          <w:sz w:val="24"/>
          <w:szCs w:val="24"/>
        </w:rPr>
        <w:t>CLÁUSULA SEGUNDA – DA CARACTERIZAÇÃO DO ESPAÇO</w:t>
      </w:r>
    </w:p>
    <w:p w14:paraId="3B58A95E" w14:textId="74CE570E" w:rsidR="00932660" w:rsidRPr="00316A40" w:rsidRDefault="00932660" w:rsidP="00932660">
      <w:pPr>
        <w:spacing w:after="120" w:line="360" w:lineRule="auto"/>
        <w:contextualSpacing/>
        <w:jc w:val="both"/>
        <w:rPr>
          <w:rFonts w:ascii="Arial" w:hAnsi="Arial" w:cs="Arial"/>
          <w:sz w:val="24"/>
          <w:szCs w:val="24"/>
        </w:rPr>
      </w:pPr>
      <w:r w:rsidRPr="00316A40">
        <w:rPr>
          <w:rFonts w:ascii="Arial" w:hAnsi="Arial" w:cs="Arial"/>
          <w:sz w:val="24"/>
          <w:szCs w:val="24"/>
        </w:rPr>
        <w:t xml:space="preserve">2.1. </w:t>
      </w:r>
      <w:r w:rsidR="00A55EDD" w:rsidRPr="00316A40">
        <w:rPr>
          <w:rFonts w:ascii="Arial" w:hAnsi="Arial" w:cs="Arial"/>
          <w:sz w:val="24"/>
          <w:szCs w:val="24"/>
        </w:rPr>
        <w:t>As dimensões do espaço físico destinado ao ponto de comércio de alimentos não devem</w:t>
      </w:r>
      <w:r w:rsidRPr="00316A40">
        <w:rPr>
          <w:rFonts w:ascii="Arial" w:hAnsi="Arial" w:cs="Arial"/>
          <w:sz w:val="24"/>
          <w:szCs w:val="24"/>
        </w:rPr>
        <w:t xml:space="preserve"> exceder, para sua instalação, a metragem de </w:t>
      </w:r>
      <w:proofErr w:type="spellStart"/>
      <w:r w:rsidR="00D4687C" w:rsidRPr="00316A40">
        <w:rPr>
          <w:rFonts w:ascii="Arial" w:hAnsi="Arial" w:cs="Arial"/>
          <w:b/>
          <w:sz w:val="24"/>
          <w:szCs w:val="24"/>
        </w:rPr>
        <w:t>XX</w:t>
      </w:r>
      <w:r w:rsidR="00C21DC1" w:rsidRPr="00316A40">
        <w:rPr>
          <w:rFonts w:ascii="Arial" w:hAnsi="Arial" w:cs="Arial"/>
          <w:b/>
          <w:sz w:val="24"/>
          <w:szCs w:val="24"/>
        </w:rPr>
        <w:t>m</w:t>
      </w:r>
      <w:proofErr w:type="spellEnd"/>
      <w:r w:rsidR="00C21DC1" w:rsidRPr="00316A40">
        <w:rPr>
          <w:rFonts w:ascii="Arial" w:hAnsi="Arial" w:cs="Arial"/>
          <w:b/>
          <w:sz w:val="24"/>
          <w:szCs w:val="24"/>
        </w:rPr>
        <w:t xml:space="preserve"> x </w:t>
      </w:r>
      <w:proofErr w:type="spellStart"/>
      <w:r w:rsidR="00D4687C" w:rsidRPr="00316A40">
        <w:rPr>
          <w:rFonts w:ascii="Arial" w:hAnsi="Arial" w:cs="Arial"/>
          <w:b/>
          <w:sz w:val="24"/>
          <w:szCs w:val="24"/>
        </w:rPr>
        <w:t>XX</w:t>
      </w:r>
      <w:r w:rsidR="00C21DC1" w:rsidRPr="00316A40">
        <w:rPr>
          <w:rFonts w:ascii="Arial" w:hAnsi="Arial" w:cs="Arial"/>
          <w:b/>
          <w:sz w:val="24"/>
          <w:szCs w:val="24"/>
        </w:rPr>
        <w:t>m</w:t>
      </w:r>
      <w:proofErr w:type="spellEnd"/>
      <w:r w:rsidR="00C21DC1" w:rsidRPr="00316A40">
        <w:rPr>
          <w:rFonts w:ascii="Arial" w:hAnsi="Arial" w:cs="Arial"/>
          <w:b/>
          <w:sz w:val="24"/>
          <w:szCs w:val="24"/>
        </w:rPr>
        <w:t xml:space="preserve"> e </w:t>
      </w:r>
      <w:r w:rsidR="00D4687C" w:rsidRPr="00316A40">
        <w:rPr>
          <w:rFonts w:ascii="Arial" w:hAnsi="Arial" w:cs="Arial"/>
          <w:b/>
          <w:sz w:val="24"/>
          <w:szCs w:val="24"/>
        </w:rPr>
        <w:t>XX</w:t>
      </w:r>
      <w:r w:rsidR="00C21DC1" w:rsidRPr="00316A40">
        <w:rPr>
          <w:rFonts w:ascii="Arial" w:hAnsi="Arial" w:cs="Arial"/>
          <w:b/>
          <w:sz w:val="24"/>
          <w:szCs w:val="24"/>
        </w:rPr>
        <w:t xml:space="preserve"> m</w:t>
      </w:r>
      <w:r w:rsidR="00C21DC1" w:rsidRPr="00316A40">
        <w:rPr>
          <w:rFonts w:ascii="Arial" w:hAnsi="Arial" w:cs="Arial"/>
          <w:b/>
          <w:sz w:val="24"/>
          <w:szCs w:val="24"/>
          <w:vertAlign w:val="superscript"/>
        </w:rPr>
        <w:t>2</w:t>
      </w:r>
      <w:r w:rsidRPr="00316A40">
        <w:rPr>
          <w:rFonts w:ascii="Arial" w:hAnsi="Arial" w:cs="Arial"/>
          <w:sz w:val="24"/>
          <w:szCs w:val="24"/>
        </w:rPr>
        <w:t xml:space="preserve">, conforme especificado no Edital de Chamamento Público </w:t>
      </w:r>
      <w:r w:rsidR="00D22549" w:rsidRPr="00316A40">
        <w:rPr>
          <w:rFonts w:ascii="Arial" w:hAnsi="Arial" w:cs="Arial"/>
          <w:sz w:val="24"/>
          <w:szCs w:val="24"/>
        </w:rPr>
        <w:t>01</w:t>
      </w:r>
      <w:r w:rsidRPr="00316A40">
        <w:rPr>
          <w:rFonts w:ascii="Arial" w:hAnsi="Arial" w:cs="Arial"/>
          <w:sz w:val="24"/>
          <w:szCs w:val="24"/>
        </w:rPr>
        <w:t>/</w:t>
      </w:r>
      <w:r w:rsidR="00C21DC1" w:rsidRPr="00316A40">
        <w:rPr>
          <w:rFonts w:ascii="Arial" w:hAnsi="Arial" w:cs="Arial"/>
          <w:sz w:val="24"/>
          <w:szCs w:val="24"/>
        </w:rPr>
        <w:t>202</w:t>
      </w:r>
      <w:r w:rsidR="00D22549" w:rsidRPr="00316A40">
        <w:rPr>
          <w:rFonts w:ascii="Arial" w:hAnsi="Arial" w:cs="Arial"/>
          <w:sz w:val="24"/>
          <w:szCs w:val="24"/>
        </w:rPr>
        <w:t>5</w:t>
      </w:r>
      <w:r w:rsidR="00D4687C" w:rsidRPr="00316A40">
        <w:rPr>
          <w:rFonts w:ascii="Arial" w:hAnsi="Arial" w:cs="Arial"/>
          <w:sz w:val="24"/>
          <w:szCs w:val="24"/>
        </w:rPr>
        <w:t>.</w:t>
      </w:r>
    </w:p>
    <w:p w14:paraId="536646AD" w14:textId="77777777" w:rsidR="00932660" w:rsidRPr="00316A40" w:rsidRDefault="00932660" w:rsidP="00932660">
      <w:pPr>
        <w:spacing w:after="120" w:line="360" w:lineRule="auto"/>
        <w:contextualSpacing/>
        <w:jc w:val="both"/>
        <w:rPr>
          <w:rFonts w:ascii="Arial" w:hAnsi="Arial" w:cs="Arial"/>
          <w:sz w:val="24"/>
          <w:szCs w:val="24"/>
        </w:rPr>
      </w:pPr>
      <w:r w:rsidRPr="00316A40">
        <w:rPr>
          <w:rFonts w:ascii="Arial" w:hAnsi="Arial" w:cs="Arial"/>
          <w:sz w:val="24"/>
          <w:szCs w:val="24"/>
        </w:rPr>
        <w:t>2.2. A utilização e forma dos materiais de serviço estão descritos e caracterizados nas “</w:t>
      </w:r>
      <w:r w:rsidRPr="00316A40">
        <w:rPr>
          <w:rFonts w:ascii="Arial" w:hAnsi="Arial" w:cs="Arial"/>
          <w:color w:val="000000" w:themeColor="text1"/>
          <w:sz w:val="24"/>
          <w:szCs w:val="24"/>
        </w:rPr>
        <w:t>Diretrizes</w:t>
      </w:r>
      <w:r w:rsidRPr="00316A40">
        <w:rPr>
          <w:rFonts w:ascii="Arial" w:hAnsi="Arial" w:cs="Arial"/>
          <w:sz w:val="24"/>
          <w:szCs w:val="24"/>
        </w:rPr>
        <w:t xml:space="preserve"> Técnicas Relativas às Condições Higiênico-Sanitárias para o Fornecimento de Alimentos em Áreas do </w:t>
      </w:r>
      <w:r w:rsidRPr="00316A40">
        <w:rPr>
          <w:rFonts w:ascii="Arial" w:hAnsi="Arial" w:cs="Arial"/>
          <w:i/>
          <w:sz w:val="24"/>
          <w:szCs w:val="24"/>
        </w:rPr>
        <w:t xml:space="preserve">Campus </w:t>
      </w:r>
      <w:r w:rsidRPr="00316A40">
        <w:rPr>
          <w:rFonts w:ascii="Arial" w:hAnsi="Arial" w:cs="Arial"/>
          <w:sz w:val="24"/>
          <w:szCs w:val="24"/>
        </w:rPr>
        <w:t>da Capital da Universidade de São Paulo”, que passa a fazer parte integrante deste Termo de Autorização.</w:t>
      </w:r>
    </w:p>
    <w:p w14:paraId="15B23849" w14:textId="0C6441ED" w:rsidR="00932660" w:rsidRPr="00DB492E" w:rsidRDefault="00932660" w:rsidP="00932660">
      <w:pPr>
        <w:spacing w:after="120" w:line="360" w:lineRule="auto"/>
        <w:contextualSpacing/>
        <w:jc w:val="both"/>
        <w:rPr>
          <w:rFonts w:ascii="Arial" w:hAnsi="Arial" w:cs="Arial"/>
          <w:sz w:val="24"/>
          <w:szCs w:val="24"/>
        </w:rPr>
      </w:pPr>
      <w:r w:rsidRPr="00316A40">
        <w:rPr>
          <w:rFonts w:ascii="Arial" w:hAnsi="Arial" w:cs="Arial"/>
          <w:sz w:val="24"/>
          <w:szCs w:val="24"/>
        </w:rPr>
        <w:t xml:space="preserve">2.3. O </w:t>
      </w:r>
      <w:r w:rsidRPr="00316A40">
        <w:rPr>
          <w:rFonts w:ascii="Arial" w:hAnsi="Arial" w:cs="Arial"/>
          <w:b/>
          <w:sz w:val="24"/>
          <w:szCs w:val="24"/>
        </w:rPr>
        <w:t>PERMISSIONÁRIO(A)</w:t>
      </w:r>
      <w:r w:rsidRPr="00316A40">
        <w:rPr>
          <w:rFonts w:ascii="Arial" w:hAnsi="Arial" w:cs="Arial"/>
          <w:sz w:val="24"/>
          <w:szCs w:val="24"/>
        </w:rPr>
        <w:t xml:space="preserve"> receberá da Prefeitura</w:t>
      </w:r>
      <w:r w:rsidRPr="00DB492E">
        <w:rPr>
          <w:rFonts w:ascii="Arial" w:hAnsi="Arial" w:cs="Arial"/>
          <w:sz w:val="24"/>
          <w:szCs w:val="24"/>
        </w:rPr>
        <w:t xml:space="preserve"> do </w:t>
      </w:r>
      <w:r w:rsidRPr="00DB492E">
        <w:rPr>
          <w:rFonts w:ascii="Arial" w:hAnsi="Arial" w:cs="Arial"/>
          <w:i/>
          <w:sz w:val="24"/>
          <w:szCs w:val="24"/>
        </w:rPr>
        <w:t>Campus</w:t>
      </w:r>
      <w:r w:rsidRPr="00DB492E">
        <w:rPr>
          <w:rFonts w:ascii="Arial" w:hAnsi="Arial" w:cs="Arial"/>
          <w:sz w:val="24"/>
          <w:szCs w:val="24"/>
        </w:rPr>
        <w:t xml:space="preserve"> um Termo de </w:t>
      </w:r>
      <w:r w:rsidRPr="00F84BA2">
        <w:rPr>
          <w:rFonts w:ascii="Arial" w:hAnsi="Arial" w:cs="Arial"/>
          <w:sz w:val="24"/>
          <w:szCs w:val="24"/>
        </w:rPr>
        <w:t>Permissão de Uso</w:t>
      </w:r>
      <w:r w:rsidR="00D4687C">
        <w:rPr>
          <w:rFonts w:ascii="Arial" w:hAnsi="Arial" w:cs="Arial"/>
          <w:sz w:val="24"/>
          <w:szCs w:val="24"/>
        </w:rPr>
        <w:t xml:space="preserve"> </w:t>
      </w:r>
      <w:r w:rsidRPr="00F84BA2">
        <w:rPr>
          <w:rFonts w:ascii="Arial" w:hAnsi="Arial" w:cs="Arial"/>
          <w:sz w:val="24"/>
          <w:szCs w:val="24"/>
        </w:rPr>
        <w:t>(TPUSP), discriminando:</w:t>
      </w:r>
    </w:p>
    <w:p w14:paraId="71260F66" w14:textId="77777777" w:rsidR="00932660" w:rsidRPr="00DB492E" w:rsidRDefault="00932660" w:rsidP="00932660">
      <w:pPr>
        <w:pStyle w:val="PargrafodaLista"/>
        <w:numPr>
          <w:ilvl w:val="0"/>
          <w:numId w:val="2"/>
        </w:numPr>
        <w:spacing w:after="120" w:line="360" w:lineRule="auto"/>
        <w:jc w:val="both"/>
        <w:rPr>
          <w:rFonts w:ascii="Arial" w:hAnsi="Arial" w:cs="Arial"/>
          <w:sz w:val="24"/>
          <w:szCs w:val="24"/>
        </w:rPr>
      </w:pPr>
      <w:r w:rsidRPr="00DB492E">
        <w:rPr>
          <w:rFonts w:ascii="Arial" w:hAnsi="Arial" w:cs="Arial"/>
          <w:sz w:val="24"/>
          <w:szCs w:val="24"/>
        </w:rPr>
        <w:t>Dados da empresa e do(a) PERMISSIONÁRIO(A);</w:t>
      </w:r>
    </w:p>
    <w:p w14:paraId="5C29B5D0" w14:textId="77777777" w:rsidR="00932660" w:rsidRDefault="00932660" w:rsidP="00932660">
      <w:pPr>
        <w:pStyle w:val="PargrafodaLista"/>
        <w:numPr>
          <w:ilvl w:val="0"/>
          <w:numId w:val="2"/>
        </w:numPr>
        <w:spacing w:after="120" w:line="360" w:lineRule="auto"/>
        <w:jc w:val="both"/>
        <w:rPr>
          <w:rFonts w:ascii="Arial" w:hAnsi="Arial" w:cs="Arial"/>
          <w:sz w:val="24"/>
          <w:szCs w:val="24"/>
        </w:rPr>
      </w:pPr>
      <w:r w:rsidRPr="00DB492E">
        <w:rPr>
          <w:rFonts w:ascii="Arial" w:hAnsi="Arial" w:cs="Arial"/>
          <w:sz w:val="24"/>
          <w:szCs w:val="24"/>
        </w:rPr>
        <w:t>Localização do Ponto de Comércio;</w:t>
      </w:r>
    </w:p>
    <w:p w14:paraId="4730CCD8" w14:textId="77777777" w:rsidR="00932660" w:rsidRPr="00DB492E" w:rsidRDefault="00932660" w:rsidP="00932660">
      <w:pPr>
        <w:pStyle w:val="PargrafodaLista"/>
        <w:numPr>
          <w:ilvl w:val="0"/>
          <w:numId w:val="2"/>
        </w:numPr>
        <w:spacing w:after="120" w:line="360" w:lineRule="auto"/>
        <w:jc w:val="both"/>
        <w:rPr>
          <w:rFonts w:ascii="Arial" w:hAnsi="Arial" w:cs="Arial"/>
          <w:sz w:val="24"/>
          <w:szCs w:val="24"/>
        </w:rPr>
      </w:pPr>
      <w:r w:rsidRPr="00DB492E">
        <w:rPr>
          <w:rFonts w:ascii="Arial" w:hAnsi="Arial" w:cs="Arial"/>
          <w:sz w:val="24"/>
          <w:szCs w:val="24"/>
        </w:rPr>
        <w:t>Número de matrícula;</w:t>
      </w:r>
    </w:p>
    <w:p w14:paraId="362F63F8" w14:textId="77777777" w:rsidR="00932660" w:rsidRPr="00DB492E" w:rsidRDefault="00932660" w:rsidP="00932660">
      <w:pPr>
        <w:pStyle w:val="PargrafodaLista"/>
        <w:numPr>
          <w:ilvl w:val="0"/>
          <w:numId w:val="2"/>
        </w:numPr>
        <w:spacing w:after="120" w:line="360" w:lineRule="auto"/>
        <w:jc w:val="both"/>
        <w:rPr>
          <w:rFonts w:ascii="Arial" w:hAnsi="Arial" w:cs="Arial"/>
          <w:sz w:val="24"/>
          <w:szCs w:val="24"/>
        </w:rPr>
      </w:pPr>
      <w:r>
        <w:rPr>
          <w:rFonts w:ascii="Arial" w:hAnsi="Arial" w:cs="Arial"/>
          <w:sz w:val="24"/>
          <w:szCs w:val="24"/>
        </w:rPr>
        <w:t>Área permitida para ocupação;</w:t>
      </w:r>
    </w:p>
    <w:p w14:paraId="531AF157" w14:textId="77777777" w:rsidR="00932660" w:rsidRPr="00DB492E" w:rsidRDefault="00932660" w:rsidP="00932660">
      <w:pPr>
        <w:pStyle w:val="PargrafodaLista"/>
        <w:numPr>
          <w:ilvl w:val="0"/>
          <w:numId w:val="2"/>
        </w:numPr>
        <w:spacing w:after="120" w:line="360" w:lineRule="auto"/>
        <w:jc w:val="both"/>
        <w:rPr>
          <w:rFonts w:ascii="Arial" w:hAnsi="Arial" w:cs="Arial"/>
          <w:sz w:val="24"/>
          <w:szCs w:val="24"/>
        </w:rPr>
      </w:pPr>
      <w:r w:rsidRPr="00DB492E">
        <w:rPr>
          <w:rFonts w:ascii="Arial" w:hAnsi="Arial" w:cs="Arial"/>
          <w:sz w:val="24"/>
          <w:szCs w:val="24"/>
        </w:rPr>
        <w:t>Horário de funcionamento;</w:t>
      </w:r>
    </w:p>
    <w:p w14:paraId="4BA9850D" w14:textId="77777777" w:rsidR="00932660" w:rsidRPr="00DB492E" w:rsidRDefault="00932660" w:rsidP="00932660">
      <w:pPr>
        <w:pStyle w:val="PargrafodaLista"/>
        <w:numPr>
          <w:ilvl w:val="0"/>
          <w:numId w:val="2"/>
        </w:numPr>
        <w:spacing w:after="120" w:line="360" w:lineRule="auto"/>
        <w:jc w:val="both"/>
        <w:rPr>
          <w:rFonts w:ascii="Arial" w:hAnsi="Arial" w:cs="Arial"/>
          <w:sz w:val="24"/>
          <w:szCs w:val="24"/>
        </w:rPr>
      </w:pPr>
      <w:r w:rsidRPr="00DB492E">
        <w:rPr>
          <w:rFonts w:ascii="Arial" w:hAnsi="Arial" w:cs="Arial"/>
          <w:sz w:val="24"/>
          <w:szCs w:val="24"/>
        </w:rPr>
        <w:t xml:space="preserve">Relação de produtos permitidos comércio e preço (conforme </w:t>
      </w:r>
      <w:r w:rsidRPr="00F84BA2">
        <w:rPr>
          <w:rFonts w:ascii="Arial" w:hAnsi="Arial" w:cs="Arial"/>
          <w:sz w:val="24"/>
          <w:szCs w:val="24"/>
        </w:rPr>
        <w:t>Formulário de Inscrição)</w:t>
      </w:r>
      <w:r w:rsidRPr="00DB492E">
        <w:rPr>
          <w:rFonts w:ascii="Arial" w:hAnsi="Arial" w:cs="Arial"/>
          <w:sz w:val="24"/>
          <w:szCs w:val="24"/>
        </w:rPr>
        <w:t>.</w:t>
      </w:r>
    </w:p>
    <w:p w14:paraId="41621386" w14:textId="77777777" w:rsidR="00932660" w:rsidRDefault="00932660" w:rsidP="00932660">
      <w:pPr>
        <w:spacing w:after="120" w:line="360" w:lineRule="auto"/>
        <w:contextualSpacing/>
        <w:jc w:val="both"/>
        <w:rPr>
          <w:rFonts w:ascii="Arial" w:hAnsi="Arial" w:cs="Arial"/>
          <w:b/>
          <w:sz w:val="24"/>
          <w:szCs w:val="24"/>
        </w:rPr>
      </w:pPr>
    </w:p>
    <w:p w14:paraId="6A93C050" w14:textId="77777777"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CLÁUSULA TERCEIRA – DO PRAZO</w:t>
      </w:r>
    </w:p>
    <w:p w14:paraId="4145A596" w14:textId="6177DB27" w:rsidR="00932660" w:rsidRDefault="00932660" w:rsidP="00932660">
      <w:pPr>
        <w:spacing w:after="120" w:line="360" w:lineRule="auto"/>
        <w:contextualSpacing/>
        <w:jc w:val="both"/>
        <w:rPr>
          <w:rFonts w:ascii="Arial" w:hAnsi="Arial" w:cs="Arial"/>
          <w:sz w:val="24"/>
          <w:szCs w:val="24"/>
        </w:rPr>
      </w:pPr>
      <w:r w:rsidRPr="00DB492E">
        <w:rPr>
          <w:rFonts w:ascii="Arial" w:hAnsi="Arial" w:cs="Arial"/>
          <w:sz w:val="24"/>
          <w:szCs w:val="24"/>
        </w:rPr>
        <w:t xml:space="preserve">3.1. O presente termo vigorará por prazo de </w:t>
      </w:r>
      <w:r w:rsidR="00D22549" w:rsidRPr="00D22549">
        <w:rPr>
          <w:rFonts w:ascii="Arial" w:hAnsi="Arial" w:cs="Arial"/>
          <w:sz w:val="24"/>
          <w:szCs w:val="24"/>
        </w:rPr>
        <w:t>2</w:t>
      </w:r>
      <w:r w:rsidR="00D4687C" w:rsidRPr="00D22549">
        <w:rPr>
          <w:rFonts w:ascii="Arial" w:hAnsi="Arial" w:cs="Arial"/>
          <w:sz w:val="24"/>
          <w:szCs w:val="24"/>
        </w:rPr>
        <w:t xml:space="preserve"> (</w:t>
      </w:r>
      <w:r w:rsidR="00D22549" w:rsidRPr="00D22549">
        <w:rPr>
          <w:rFonts w:ascii="Arial" w:hAnsi="Arial" w:cs="Arial"/>
          <w:sz w:val="24"/>
          <w:szCs w:val="24"/>
        </w:rPr>
        <w:t>dois</w:t>
      </w:r>
      <w:r w:rsidR="00D4687C" w:rsidRPr="00D22549">
        <w:rPr>
          <w:rFonts w:ascii="Arial" w:hAnsi="Arial" w:cs="Arial"/>
          <w:sz w:val="24"/>
          <w:szCs w:val="24"/>
        </w:rPr>
        <w:t xml:space="preserve">) </w:t>
      </w:r>
      <w:r w:rsidR="00D22549" w:rsidRPr="00D22549">
        <w:rPr>
          <w:rFonts w:ascii="Arial" w:hAnsi="Arial" w:cs="Arial"/>
          <w:sz w:val="24"/>
          <w:szCs w:val="24"/>
        </w:rPr>
        <w:t>anos</w:t>
      </w:r>
      <w:r w:rsidRPr="00DB492E">
        <w:rPr>
          <w:rFonts w:ascii="Arial" w:hAnsi="Arial" w:cs="Arial"/>
          <w:sz w:val="24"/>
          <w:szCs w:val="24"/>
        </w:rPr>
        <w:t>, podendo ser</w:t>
      </w:r>
      <w:r w:rsidR="00D22549">
        <w:rPr>
          <w:rFonts w:ascii="Arial" w:hAnsi="Arial" w:cs="Arial"/>
          <w:sz w:val="24"/>
          <w:szCs w:val="24"/>
        </w:rPr>
        <w:t xml:space="preserve"> prorrogado por igual período, e podendo ser</w:t>
      </w:r>
      <w:r w:rsidRPr="00DB492E">
        <w:rPr>
          <w:rFonts w:ascii="Arial" w:hAnsi="Arial" w:cs="Arial"/>
          <w:sz w:val="24"/>
          <w:szCs w:val="24"/>
        </w:rPr>
        <w:t xml:space="preserve"> revogado a qualquer momento, sem direito a indenização, devendo o PERMISSIONÁRIO(A) restituir a área no estado que recebeu da USP/PUSP-C</w:t>
      </w:r>
      <w:r w:rsidR="00D4687C">
        <w:rPr>
          <w:rFonts w:ascii="Arial" w:hAnsi="Arial" w:cs="Arial"/>
          <w:sz w:val="24"/>
          <w:szCs w:val="24"/>
        </w:rPr>
        <w:t>B</w:t>
      </w:r>
      <w:r w:rsidRPr="00DB492E">
        <w:rPr>
          <w:rFonts w:ascii="Arial" w:hAnsi="Arial" w:cs="Arial"/>
          <w:sz w:val="24"/>
          <w:szCs w:val="24"/>
        </w:rPr>
        <w:t>.</w:t>
      </w:r>
    </w:p>
    <w:p w14:paraId="27EE543E" w14:textId="4E1F5AC8" w:rsidR="00BE1BEF" w:rsidRDefault="00BE1BEF" w:rsidP="00932660">
      <w:pPr>
        <w:spacing w:after="120" w:line="360" w:lineRule="auto"/>
        <w:contextualSpacing/>
        <w:jc w:val="both"/>
        <w:rPr>
          <w:rFonts w:ascii="Arial" w:hAnsi="Arial" w:cs="Arial"/>
          <w:sz w:val="24"/>
          <w:szCs w:val="24"/>
        </w:rPr>
      </w:pPr>
    </w:p>
    <w:p w14:paraId="23EA8EEA" w14:textId="78795BD4" w:rsidR="00D22549" w:rsidRDefault="00D22549" w:rsidP="00932660">
      <w:pPr>
        <w:spacing w:after="120" w:line="360" w:lineRule="auto"/>
        <w:contextualSpacing/>
        <w:jc w:val="both"/>
        <w:rPr>
          <w:rFonts w:ascii="Arial" w:hAnsi="Arial" w:cs="Arial"/>
          <w:sz w:val="24"/>
          <w:szCs w:val="24"/>
        </w:rPr>
      </w:pPr>
    </w:p>
    <w:p w14:paraId="62C4D664" w14:textId="34619644" w:rsidR="00D22549" w:rsidRDefault="00D22549" w:rsidP="00932660">
      <w:pPr>
        <w:spacing w:after="120" w:line="360" w:lineRule="auto"/>
        <w:contextualSpacing/>
        <w:jc w:val="both"/>
        <w:rPr>
          <w:rFonts w:ascii="Arial" w:hAnsi="Arial" w:cs="Arial"/>
          <w:sz w:val="24"/>
          <w:szCs w:val="24"/>
        </w:rPr>
      </w:pPr>
    </w:p>
    <w:p w14:paraId="1ECE83AD" w14:textId="77777777" w:rsidR="00D22549" w:rsidRDefault="00D22549" w:rsidP="00932660">
      <w:pPr>
        <w:spacing w:after="120" w:line="360" w:lineRule="auto"/>
        <w:contextualSpacing/>
        <w:jc w:val="both"/>
        <w:rPr>
          <w:rFonts w:ascii="Arial" w:hAnsi="Arial" w:cs="Arial"/>
          <w:sz w:val="24"/>
          <w:szCs w:val="24"/>
        </w:rPr>
      </w:pPr>
    </w:p>
    <w:p w14:paraId="4CC21984" w14:textId="3FC166C3"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lastRenderedPageBreak/>
        <w:t>CLÁUSULA QUARTA – DOS ENCARGOS E RESPONSABILIDADES DO PERMISSIONÁRIO(A)</w:t>
      </w:r>
    </w:p>
    <w:p w14:paraId="4D59B01F" w14:textId="61AA4ACA" w:rsidR="00932660" w:rsidRPr="007E72CF" w:rsidRDefault="00D4687C" w:rsidP="00932660">
      <w:pPr>
        <w:spacing w:after="120" w:line="360" w:lineRule="auto"/>
        <w:contextualSpacing/>
        <w:jc w:val="both"/>
        <w:rPr>
          <w:rFonts w:ascii="Arial" w:hAnsi="Arial" w:cs="Arial"/>
          <w:sz w:val="24"/>
          <w:szCs w:val="24"/>
        </w:rPr>
      </w:pPr>
      <w:r>
        <w:rPr>
          <w:rFonts w:ascii="Arial" w:hAnsi="Arial" w:cs="Arial"/>
          <w:sz w:val="24"/>
          <w:szCs w:val="24"/>
        </w:rPr>
        <w:t>4</w:t>
      </w:r>
      <w:r w:rsidR="00932660" w:rsidRPr="00DB492E">
        <w:rPr>
          <w:rFonts w:ascii="Arial" w:hAnsi="Arial" w:cs="Arial"/>
          <w:sz w:val="24"/>
          <w:szCs w:val="24"/>
        </w:rPr>
        <w:t xml:space="preserve">.1. O(A) </w:t>
      </w:r>
      <w:r w:rsidR="00932660" w:rsidRPr="00DB492E">
        <w:rPr>
          <w:rFonts w:ascii="Arial" w:hAnsi="Arial" w:cs="Arial"/>
          <w:b/>
          <w:sz w:val="24"/>
          <w:szCs w:val="24"/>
        </w:rPr>
        <w:t>PERMISSIONÁRIO(A</w:t>
      </w:r>
      <w:r w:rsidR="00932660" w:rsidRPr="00DB492E">
        <w:rPr>
          <w:rFonts w:ascii="Arial" w:hAnsi="Arial" w:cs="Arial"/>
          <w:sz w:val="24"/>
          <w:szCs w:val="24"/>
        </w:rPr>
        <w:t>) declara que recebeu, conhece e aceita as condições estabelecidas nas “</w:t>
      </w:r>
      <w:r w:rsidR="00932660" w:rsidRPr="00DB492E">
        <w:rPr>
          <w:rFonts w:ascii="Arial" w:hAnsi="Arial" w:cs="Arial"/>
          <w:b/>
          <w:color w:val="000000" w:themeColor="text1"/>
          <w:sz w:val="24"/>
          <w:szCs w:val="24"/>
        </w:rPr>
        <w:t>Diretrizes</w:t>
      </w:r>
      <w:r w:rsidR="00932660" w:rsidRPr="00DB492E">
        <w:rPr>
          <w:rFonts w:ascii="Arial" w:hAnsi="Arial" w:cs="Arial"/>
          <w:b/>
          <w:sz w:val="24"/>
          <w:szCs w:val="24"/>
        </w:rPr>
        <w:t xml:space="preserve"> Técnicas Relativas às Condições Higiênico-Sanitárias para o Fornecimento de Alimentos em Áreas do </w:t>
      </w:r>
      <w:r w:rsidR="00932660" w:rsidRPr="00DB492E">
        <w:rPr>
          <w:rFonts w:ascii="Arial" w:hAnsi="Arial" w:cs="Arial"/>
          <w:b/>
          <w:i/>
          <w:sz w:val="24"/>
          <w:szCs w:val="24"/>
        </w:rPr>
        <w:t xml:space="preserve">Campus </w:t>
      </w:r>
      <w:r w:rsidR="00932660" w:rsidRPr="00DB492E">
        <w:rPr>
          <w:rFonts w:ascii="Arial" w:hAnsi="Arial" w:cs="Arial"/>
          <w:b/>
          <w:sz w:val="24"/>
          <w:szCs w:val="24"/>
        </w:rPr>
        <w:t>da Capital da Universidade de São Paulo”,</w:t>
      </w:r>
      <w:r w:rsidR="00932660" w:rsidRPr="00DB492E">
        <w:rPr>
          <w:rFonts w:ascii="Arial" w:hAnsi="Arial" w:cs="Arial"/>
          <w:sz w:val="24"/>
          <w:szCs w:val="24"/>
        </w:rPr>
        <w:t xml:space="preserve"> relacionadas à sua </w:t>
      </w:r>
      <w:r w:rsidR="00932660" w:rsidRPr="007E72CF">
        <w:rPr>
          <w:rFonts w:ascii="Arial" w:hAnsi="Arial" w:cs="Arial"/>
          <w:sz w:val="24"/>
          <w:szCs w:val="24"/>
        </w:rPr>
        <w:t>atividade vigente na data da assinatura deste Termo, e se compromete a dar conhecimento dessas Diretrizes e do conteúdo do Termo de Permissão de Uso do Espaço às pessoas sob sua responsabilidade, devolvendo uma cópia assinada à USP/PUSP-C</w:t>
      </w:r>
      <w:r>
        <w:rPr>
          <w:rFonts w:ascii="Arial" w:hAnsi="Arial" w:cs="Arial"/>
          <w:sz w:val="24"/>
          <w:szCs w:val="24"/>
        </w:rPr>
        <w:t>B</w:t>
      </w:r>
      <w:r w:rsidR="00932660" w:rsidRPr="007E72CF">
        <w:rPr>
          <w:rFonts w:ascii="Arial" w:hAnsi="Arial" w:cs="Arial"/>
          <w:sz w:val="24"/>
          <w:szCs w:val="24"/>
        </w:rPr>
        <w:t>.</w:t>
      </w:r>
    </w:p>
    <w:p w14:paraId="04C686EF" w14:textId="01B1EB37" w:rsidR="00932660" w:rsidRPr="007E72CF" w:rsidRDefault="00D4687C" w:rsidP="00932660">
      <w:pPr>
        <w:spacing w:after="120" w:line="360" w:lineRule="auto"/>
        <w:contextualSpacing/>
        <w:jc w:val="both"/>
        <w:rPr>
          <w:rFonts w:ascii="Arial" w:hAnsi="Arial" w:cs="Arial"/>
          <w:sz w:val="24"/>
          <w:szCs w:val="24"/>
        </w:rPr>
      </w:pPr>
      <w:r>
        <w:rPr>
          <w:rFonts w:ascii="Arial" w:hAnsi="Arial" w:cs="Arial"/>
          <w:sz w:val="24"/>
          <w:szCs w:val="24"/>
        </w:rPr>
        <w:t>4</w:t>
      </w:r>
      <w:r w:rsidR="00932660" w:rsidRPr="007E72CF">
        <w:rPr>
          <w:rFonts w:ascii="Arial" w:hAnsi="Arial" w:cs="Arial"/>
          <w:sz w:val="24"/>
          <w:szCs w:val="24"/>
        </w:rPr>
        <w:t>.1.1. A produção e o fornecimento de alimentos deverão obedecer a legislação sanitária vigente e as condições estabelecidas nas “</w:t>
      </w:r>
      <w:r w:rsidR="00932660" w:rsidRPr="007E72CF">
        <w:rPr>
          <w:rFonts w:ascii="Arial" w:hAnsi="Arial" w:cs="Arial"/>
          <w:b/>
          <w:color w:val="000000" w:themeColor="text1"/>
          <w:sz w:val="24"/>
          <w:szCs w:val="24"/>
        </w:rPr>
        <w:t>Diretrizes</w:t>
      </w:r>
      <w:r w:rsidR="00932660" w:rsidRPr="007E72CF">
        <w:rPr>
          <w:rFonts w:ascii="Arial" w:hAnsi="Arial" w:cs="Arial"/>
          <w:b/>
          <w:sz w:val="24"/>
          <w:szCs w:val="24"/>
        </w:rPr>
        <w:t xml:space="preserve"> Técnicas Relativas às Condições Higiênico-Sanitárias para o Fornecimento de Alimentos em Áreas do </w:t>
      </w:r>
      <w:r w:rsidR="00932660" w:rsidRPr="007E72CF">
        <w:rPr>
          <w:rFonts w:ascii="Arial" w:hAnsi="Arial" w:cs="Arial"/>
          <w:b/>
          <w:i/>
          <w:sz w:val="24"/>
          <w:szCs w:val="24"/>
        </w:rPr>
        <w:t xml:space="preserve">Campus </w:t>
      </w:r>
      <w:r w:rsidR="00932660" w:rsidRPr="007E72CF">
        <w:rPr>
          <w:rFonts w:ascii="Arial" w:hAnsi="Arial" w:cs="Arial"/>
          <w:b/>
          <w:sz w:val="24"/>
          <w:szCs w:val="24"/>
        </w:rPr>
        <w:t>da Capital da Universidade de São Paulo</w:t>
      </w:r>
      <w:r w:rsidR="00932660" w:rsidRPr="007E72CF">
        <w:rPr>
          <w:rFonts w:ascii="Arial" w:hAnsi="Arial" w:cs="Arial"/>
          <w:sz w:val="24"/>
          <w:szCs w:val="24"/>
        </w:rPr>
        <w:t>.</w:t>
      </w:r>
    </w:p>
    <w:p w14:paraId="4F3320FE" w14:textId="32C2B8AC" w:rsidR="00932660" w:rsidRPr="007E72CF" w:rsidRDefault="00D4687C" w:rsidP="00932660">
      <w:pPr>
        <w:spacing w:after="120" w:line="360" w:lineRule="auto"/>
        <w:contextualSpacing/>
        <w:jc w:val="both"/>
        <w:rPr>
          <w:rFonts w:ascii="Arial" w:hAnsi="Arial" w:cs="Arial"/>
          <w:sz w:val="24"/>
          <w:szCs w:val="24"/>
        </w:rPr>
      </w:pPr>
      <w:r>
        <w:rPr>
          <w:rFonts w:ascii="Arial" w:hAnsi="Arial" w:cs="Arial"/>
          <w:sz w:val="24"/>
          <w:szCs w:val="24"/>
        </w:rPr>
        <w:t>4</w:t>
      </w:r>
      <w:r w:rsidR="00932660" w:rsidRPr="007E72CF">
        <w:rPr>
          <w:rFonts w:ascii="Arial" w:hAnsi="Arial" w:cs="Arial"/>
          <w:sz w:val="24"/>
          <w:szCs w:val="24"/>
        </w:rPr>
        <w:t>.2. O exercício da atividade ocorrerá em ponto fixo, instalado no local autorizado pela USP/PUSP-C</w:t>
      </w:r>
      <w:r>
        <w:rPr>
          <w:rFonts w:ascii="Arial" w:hAnsi="Arial" w:cs="Arial"/>
          <w:sz w:val="24"/>
          <w:szCs w:val="24"/>
        </w:rPr>
        <w:t>B</w:t>
      </w:r>
      <w:r w:rsidR="00932660" w:rsidRPr="007E72CF">
        <w:rPr>
          <w:rFonts w:ascii="Arial" w:hAnsi="Arial" w:cs="Arial"/>
          <w:sz w:val="24"/>
          <w:szCs w:val="24"/>
        </w:rPr>
        <w:t>, mediante a utilização de equipamentos de apoio desmontáveis ou removíveis.</w:t>
      </w:r>
    </w:p>
    <w:p w14:paraId="77858384" w14:textId="168531E2" w:rsidR="00932660" w:rsidRPr="007E72CF" w:rsidRDefault="00D4687C" w:rsidP="00932660">
      <w:pPr>
        <w:spacing w:after="120" w:line="360" w:lineRule="auto"/>
        <w:contextualSpacing/>
        <w:jc w:val="both"/>
        <w:rPr>
          <w:rFonts w:ascii="Arial" w:hAnsi="Arial" w:cs="Arial"/>
          <w:sz w:val="24"/>
          <w:szCs w:val="24"/>
        </w:rPr>
      </w:pPr>
      <w:r>
        <w:rPr>
          <w:rFonts w:ascii="Arial" w:hAnsi="Arial" w:cs="Arial"/>
          <w:sz w:val="24"/>
          <w:szCs w:val="24"/>
        </w:rPr>
        <w:t>4</w:t>
      </w:r>
      <w:r w:rsidR="00932660" w:rsidRPr="007E72CF">
        <w:rPr>
          <w:rFonts w:ascii="Arial" w:hAnsi="Arial" w:cs="Arial"/>
          <w:sz w:val="24"/>
          <w:szCs w:val="24"/>
        </w:rPr>
        <w:t>.3. Para o exercício das atividades previstas neste Termo de Permissão não será concedida mais de uma autorização, concomitantemente, para cada um dos responsáveis pelos espaços concedidos, denominados Titulares.</w:t>
      </w:r>
    </w:p>
    <w:p w14:paraId="58135796" w14:textId="59C30262" w:rsidR="00932660" w:rsidRPr="007E72CF" w:rsidRDefault="00D4687C" w:rsidP="00932660">
      <w:pPr>
        <w:spacing w:after="120" w:line="360" w:lineRule="auto"/>
        <w:contextualSpacing/>
        <w:jc w:val="both"/>
        <w:rPr>
          <w:rFonts w:ascii="Arial" w:hAnsi="Arial" w:cs="Arial"/>
          <w:sz w:val="24"/>
          <w:szCs w:val="24"/>
        </w:rPr>
      </w:pPr>
      <w:r>
        <w:rPr>
          <w:rFonts w:ascii="Arial" w:hAnsi="Arial" w:cs="Arial"/>
          <w:sz w:val="24"/>
          <w:szCs w:val="24"/>
        </w:rPr>
        <w:t>4</w:t>
      </w:r>
      <w:r w:rsidR="00932660" w:rsidRPr="007E72CF">
        <w:rPr>
          <w:rFonts w:ascii="Arial" w:hAnsi="Arial" w:cs="Arial"/>
          <w:sz w:val="24"/>
          <w:szCs w:val="24"/>
        </w:rPr>
        <w:t xml:space="preserve">.4 Ficará exclusivamente a cargo do(a) </w:t>
      </w:r>
      <w:r w:rsidR="00932660" w:rsidRPr="007E72CF">
        <w:rPr>
          <w:rFonts w:ascii="Arial" w:hAnsi="Arial" w:cs="Arial"/>
          <w:b/>
          <w:sz w:val="24"/>
          <w:szCs w:val="24"/>
        </w:rPr>
        <w:t>PERMISSIONÁRIO(A)</w:t>
      </w:r>
      <w:r w:rsidR="00932660" w:rsidRPr="007E72CF">
        <w:rPr>
          <w:rFonts w:ascii="Arial" w:hAnsi="Arial" w:cs="Arial"/>
          <w:sz w:val="24"/>
          <w:szCs w:val="24"/>
        </w:rPr>
        <w:t xml:space="preserve"> titular a contratação de auxiliares, de acordo com a legislação trabalhista vigente, com o devido conhecimento da USP/PUSP-C</w:t>
      </w:r>
      <w:r>
        <w:rPr>
          <w:rFonts w:ascii="Arial" w:hAnsi="Arial" w:cs="Arial"/>
          <w:sz w:val="24"/>
          <w:szCs w:val="24"/>
        </w:rPr>
        <w:t>B</w:t>
      </w:r>
      <w:r w:rsidR="00932660" w:rsidRPr="007E72CF">
        <w:rPr>
          <w:rFonts w:ascii="Arial" w:hAnsi="Arial" w:cs="Arial"/>
          <w:sz w:val="24"/>
          <w:szCs w:val="24"/>
        </w:rPr>
        <w:t xml:space="preserve"> sendo que um deles deverá ser o seu suplente.</w:t>
      </w:r>
    </w:p>
    <w:p w14:paraId="79140069" w14:textId="4BC369D9" w:rsidR="00376A93" w:rsidRDefault="00D4687C" w:rsidP="00376A93">
      <w:pPr>
        <w:spacing w:after="120" w:line="360" w:lineRule="auto"/>
        <w:contextualSpacing/>
        <w:jc w:val="both"/>
        <w:rPr>
          <w:rFonts w:ascii="Arial" w:hAnsi="Arial" w:cs="Arial"/>
          <w:sz w:val="24"/>
          <w:szCs w:val="24"/>
        </w:rPr>
      </w:pPr>
      <w:r w:rsidRPr="0072798E">
        <w:rPr>
          <w:rFonts w:ascii="Arial" w:hAnsi="Arial" w:cs="Arial"/>
          <w:sz w:val="24"/>
          <w:szCs w:val="24"/>
        </w:rPr>
        <w:t>4</w:t>
      </w:r>
      <w:r w:rsidR="00376A93" w:rsidRPr="0072798E">
        <w:rPr>
          <w:rFonts w:ascii="Arial" w:hAnsi="Arial" w:cs="Arial"/>
          <w:sz w:val="24"/>
          <w:szCs w:val="24"/>
        </w:rPr>
        <w:t xml:space="preserve">.5. Os horários destinados ao exercício das atividades ficam permitidos no período de </w:t>
      </w:r>
      <w:r w:rsidR="00376A93" w:rsidRPr="0072798E">
        <w:rPr>
          <w:rFonts w:ascii="Arial" w:hAnsi="Arial" w:cs="Arial"/>
          <w:b/>
          <w:sz w:val="24"/>
          <w:szCs w:val="24"/>
        </w:rPr>
        <w:t>segunda a sexta-feira das 07:00 às 22:00 horas e nos sábados das 08:00 às 14:00 horas</w:t>
      </w:r>
      <w:r w:rsidR="00376A93" w:rsidRPr="0072798E">
        <w:rPr>
          <w:rFonts w:ascii="Arial" w:hAnsi="Arial" w:cs="Arial"/>
          <w:sz w:val="24"/>
          <w:szCs w:val="24"/>
        </w:rPr>
        <w:t xml:space="preserve"> (respeitando a jornada de trabalho dos funcionários), obedecendo aos feriados nacionais e aos períodos de recesso determinados pela reitoria da Universidade de São Paulo, podendo a USP/PUSP-C</w:t>
      </w:r>
      <w:r w:rsidR="00716394">
        <w:rPr>
          <w:rFonts w:ascii="Arial" w:hAnsi="Arial" w:cs="Arial"/>
          <w:sz w:val="24"/>
          <w:szCs w:val="24"/>
        </w:rPr>
        <w:t>B</w:t>
      </w:r>
      <w:r w:rsidR="00376A93" w:rsidRPr="0072798E">
        <w:rPr>
          <w:rFonts w:ascii="Arial" w:hAnsi="Arial" w:cs="Arial"/>
          <w:sz w:val="24"/>
          <w:szCs w:val="24"/>
        </w:rPr>
        <w:t>, a qualquer tempo e mediante prévia comunicação, alterar o horário de funcionamento.</w:t>
      </w:r>
    </w:p>
    <w:p w14:paraId="0F60C411" w14:textId="22C09A74" w:rsidR="00932660" w:rsidRDefault="00D4687C" w:rsidP="00932660">
      <w:pPr>
        <w:spacing w:after="120" w:line="360" w:lineRule="auto"/>
        <w:contextualSpacing/>
        <w:jc w:val="both"/>
        <w:rPr>
          <w:rFonts w:ascii="Arial" w:hAnsi="Arial" w:cs="Arial"/>
          <w:sz w:val="24"/>
          <w:szCs w:val="24"/>
        </w:rPr>
      </w:pPr>
      <w:r>
        <w:rPr>
          <w:rFonts w:ascii="Arial" w:hAnsi="Arial" w:cs="Arial"/>
          <w:sz w:val="24"/>
          <w:szCs w:val="24"/>
        </w:rPr>
        <w:lastRenderedPageBreak/>
        <w:t>4</w:t>
      </w:r>
      <w:r w:rsidR="00932660" w:rsidRPr="00DB492E">
        <w:rPr>
          <w:rFonts w:ascii="Arial" w:hAnsi="Arial" w:cs="Arial"/>
          <w:sz w:val="24"/>
          <w:szCs w:val="24"/>
        </w:rPr>
        <w:t>.5.1. A qualquer tempo e mediante prévia comunicação, a PUSP-C</w:t>
      </w:r>
      <w:r w:rsidR="00716394">
        <w:rPr>
          <w:rFonts w:ascii="Arial" w:hAnsi="Arial" w:cs="Arial"/>
          <w:sz w:val="24"/>
          <w:szCs w:val="24"/>
        </w:rPr>
        <w:t>B</w:t>
      </w:r>
      <w:r w:rsidR="00932660" w:rsidRPr="00DB492E">
        <w:rPr>
          <w:rFonts w:ascii="Arial" w:hAnsi="Arial" w:cs="Arial"/>
          <w:sz w:val="24"/>
          <w:szCs w:val="24"/>
        </w:rPr>
        <w:t xml:space="preserve"> poderá solicitar a operação do fornecedor de alimentos para atender demandas eventuais de interesse da universidade.</w:t>
      </w:r>
    </w:p>
    <w:p w14:paraId="75977E3B" w14:textId="76B1FA1B"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 xml:space="preserve">CLÁUSULA </w:t>
      </w:r>
      <w:r w:rsidR="00D4687C">
        <w:rPr>
          <w:rFonts w:ascii="Arial" w:hAnsi="Arial" w:cs="Arial"/>
          <w:b/>
          <w:sz w:val="24"/>
          <w:szCs w:val="24"/>
        </w:rPr>
        <w:t>QUINTA</w:t>
      </w:r>
      <w:r w:rsidRPr="00DB492E">
        <w:rPr>
          <w:rFonts w:ascii="Arial" w:hAnsi="Arial" w:cs="Arial"/>
          <w:b/>
          <w:sz w:val="24"/>
          <w:szCs w:val="24"/>
        </w:rPr>
        <w:t xml:space="preserve"> – DOS PRODUTOS AUTORIZADOS E DAS VEDAÇÕES</w:t>
      </w:r>
    </w:p>
    <w:p w14:paraId="4FD28A01" w14:textId="0FEB0632" w:rsidR="00932660" w:rsidRPr="00DB492E" w:rsidRDefault="00D4687C" w:rsidP="00932660">
      <w:pPr>
        <w:tabs>
          <w:tab w:val="left" w:pos="8364"/>
          <w:tab w:val="left" w:pos="8504"/>
        </w:tabs>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5</w:t>
      </w:r>
      <w:r w:rsidR="00932660" w:rsidRPr="00DB492E">
        <w:rPr>
          <w:rFonts w:ascii="Arial" w:hAnsi="Arial" w:cs="Arial"/>
          <w:sz w:val="24"/>
          <w:szCs w:val="24"/>
        </w:rPr>
        <w:t xml:space="preserve">.1. Ao(À) </w:t>
      </w:r>
      <w:r w:rsidR="00932660" w:rsidRPr="00DB492E">
        <w:rPr>
          <w:rFonts w:ascii="Arial" w:hAnsi="Arial" w:cs="Arial"/>
          <w:b/>
          <w:sz w:val="24"/>
          <w:szCs w:val="24"/>
        </w:rPr>
        <w:t>PERMISSIONÁRIO(A)</w:t>
      </w:r>
      <w:r w:rsidR="00932660" w:rsidRPr="00DB492E">
        <w:rPr>
          <w:rFonts w:ascii="Arial" w:hAnsi="Arial" w:cs="Arial"/>
          <w:sz w:val="24"/>
          <w:szCs w:val="24"/>
        </w:rPr>
        <w:t xml:space="preserve"> é permitida exclusivamente a comercialização dos produtos especificados no </w:t>
      </w:r>
      <w:r w:rsidR="00932660" w:rsidRPr="00DB492E">
        <w:rPr>
          <w:rFonts w:ascii="Arial" w:hAnsi="Arial" w:cs="Arial"/>
          <w:bCs/>
          <w:sz w:val="24"/>
          <w:szCs w:val="24"/>
        </w:rPr>
        <w:t xml:space="preserve">Formulário para o Requerimento do Termo de Permissão de Uso para o Fornecimento de Alimentos nas Áreas do </w:t>
      </w:r>
      <w:r w:rsidR="00932660" w:rsidRPr="00DB492E">
        <w:rPr>
          <w:rFonts w:ascii="Arial" w:hAnsi="Arial" w:cs="Arial"/>
          <w:bCs/>
          <w:i/>
          <w:sz w:val="24"/>
          <w:szCs w:val="24"/>
        </w:rPr>
        <w:t>Campus</w:t>
      </w:r>
      <w:r w:rsidR="00932660" w:rsidRPr="00DB492E">
        <w:rPr>
          <w:rFonts w:ascii="Arial" w:hAnsi="Arial" w:cs="Arial"/>
          <w:bCs/>
          <w:sz w:val="24"/>
          <w:szCs w:val="24"/>
        </w:rPr>
        <w:t xml:space="preserve"> da Capital da Universidade de São Paulo (TPUSP), entregue por ele no ato da inscrição</w:t>
      </w:r>
      <w:r w:rsidR="00932660">
        <w:rPr>
          <w:rFonts w:ascii="Arial" w:hAnsi="Arial" w:cs="Arial"/>
          <w:sz w:val="24"/>
          <w:szCs w:val="24"/>
        </w:rPr>
        <w:t xml:space="preserve"> para o Edital de Chamamento </w:t>
      </w:r>
      <w:r w:rsidR="00932660" w:rsidRPr="00D22549">
        <w:rPr>
          <w:rFonts w:ascii="Arial" w:hAnsi="Arial" w:cs="Arial"/>
          <w:sz w:val="24"/>
          <w:szCs w:val="24"/>
        </w:rPr>
        <w:t>Público 00</w:t>
      </w:r>
      <w:r w:rsidR="00D22549" w:rsidRPr="00D22549">
        <w:rPr>
          <w:rFonts w:ascii="Arial" w:hAnsi="Arial" w:cs="Arial"/>
          <w:sz w:val="24"/>
          <w:szCs w:val="24"/>
        </w:rPr>
        <w:t>1</w:t>
      </w:r>
      <w:r w:rsidR="00932660" w:rsidRPr="00D22549">
        <w:rPr>
          <w:rFonts w:ascii="Arial" w:hAnsi="Arial" w:cs="Arial"/>
          <w:sz w:val="24"/>
          <w:szCs w:val="24"/>
        </w:rPr>
        <w:t>/20</w:t>
      </w:r>
      <w:r w:rsidRPr="00D22549">
        <w:rPr>
          <w:rFonts w:ascii="Arial" w:hAnsi="Arial" w:cs="Arial"/>
          <w:sz w:val="24"/>
          <w:szCs w:val="24"/>
        </w:rPr>
        <w:t>2</w:t>
      </w:r>
      <w:r w:rsidR="00D22549" w:rsidRPr="00D22549">
        <w:rPr>
          <w:rFonts w:ascii="Arial" w:hAnsi="Arial" w:cs="Arial"/>
          <w:sz w:val="24"/>
          <w:szCs w:val="24"/>
        </w:rPr>
        <w:t>5</w:t>
      </w:r>
      <w:r w:rsidR="00932660" w:rsidRPr="00D22549">
        <w:rPr>
          <w:rFonts w:ascii="Arial" w:hAnsi="Arial" w:cs="Arial"/>
          <w:sz w:val="24"/>
          <w:szCs w:val="24"/>
        </w:rPr>
        <w:t>.</w:t>
      </w:r>
    </w:p>
    <w:p w14:paraId="5B0529D8" w14:textId="389E0BFC" w:rsidR="00932660" w:rsidRPr="00F84BA2" w:rsidRDefault="00D4687C" w:rsidP="00932660">
      <w:pPr>
        <w:spacing w:after="120" w:line="360" w:lineRule="auto"/>
        <w:contextualSpacing/>
        <w:jc w:val="both"/>
        <w:rPr>
          <w:rFonts w:ascii="Arial" w:hAnsi="Arial" w:cs="Arial"/>
          <w:sz w:val="24"/>
          <w:szCs w:val="24"/>
        </w:rPr>
      </w:pPr>
      <w:r>
        <w:rPr>
          <w:rFonts w:ascii="Arial" w:hAnsi="Arial" w:cs="Arial"/>
          <w:sz w:val="24"/>
          <w:szCs w:val="24"/>
        </w:rPr>
        <w:t>5</w:t>
      </w:r>
      <w:r w:rsidR="00932660" w:rsidRPr="00DB492E">
        <w:rPr>
          <w:rFonts w:ascii="Arial" w:hAnsi="Arial" w:cs="Arial"/>
          <w:sz w:val="24"/>
          <w:szCs w:val="24"/>
        </w:rPr>
        <w:t xml:space="preserve">.1.1.  A </w:t>
      </w:r>
      <w:r w:rsidR="00932660" w:rsidRPr="00F84BA2">
        <w:rPr>
          <w:rFonts w:ascii="Arial" w:hAnsi="Arial" w:cs="Arial"/>
          <w:sz w:val="24"/>
          <w:szCs w:val="24"/>
        </w:rPr>
        <w:t>comercialização de produtos não especificados implicará na sanção prevista na Cláusula Nona.</w:t>
      </w:r>
    </w:p>
    <w:p w14:paraId="7023295E" w14:textId="55DA40F5" w:rsidR="00932660" w:rsidRPr="00F84BA2" w:rsidRDefault="00D4687C" w:rsidP="00932660">
      <w:pPr>
        <w:spacing w:after="120" w:line="360" w:lineRule="auto"/>
        <w:contextualSpacing/>
        <w:jc w:val="both"/>
        <w:rPr>
          <w:rFonts w:ascii="Arial" w:hAnsi="Arial" w:cs="Arial"/>
          <w:sz w:val="24"/>
          <w:szCs w:val="24"/>
        </w:rPr>
      </w:pPr>
      <w:r>
        <w:rPr>
          <w:rFonts w:ascii="Arial" w:hAnsi="Arial" w:cs="Arial"/>
          <w:sz w:val="24"/>
          <w:szCs w:val="24"/>
        </w:rPr>
        <w:t>5</w:t>
      </w:r>
      <w:r w:rsidR="00932660" w:rsidRPr="00F84BA2">
        <w:rPr>
          <w:rFonts w:ascii="Arial" w:hAnsi="Arial" w:cs="Arial"/>
          <w:sz w:val="24"/>
          <w:szCs w:val="24"/>
        </w:rPr>
        <w:t>.1.2. A atualização da oferta de produtos deverá ser submetida à Comissão Técnica de Avaliação com antecedência mínima de 15 dias.</w:t>
      </w:r>
    </w:p>
    <w:p w14:paraId="0FF6FC8E" w14:textId="21785CA7" w:rsidR="00932660" w:rsidRPr="00F84BA2" w:rsidRDefault="00D4687C" w:rsidP="00932660">
      <w:pPr>
        <w:spacing w:after="120" w:line="360" w:lineRule="auto"/>
        <w:contextualSpacing/>
        <w:jc w:val="both"/>
        <w:rPr>
          <w:rFonts w:ascii="Arial" w:hAnsi="Arial" w:cs="Arial"/>
          <w:b/>
          <w:sz w:val="24"/>
          <w:szCs w:val="24"/>
        </w:rPr>
      </w:pPr>
      <w:r>
        <w:rPr>
          <w:rFonts w:ascii="Arial" w:hAnsi="Arial" w:cs="Arial"/>
          <w:b/>
          <w:sz w:val="24"/>
          <w:szCs w:val="24"/>
        </w:rPr>
        <w:t>5</w:t>
      </w:r>
      <w:r w:rsidR="00932660" w:rsidRPr="00F84BA2">
        <w:rPr>
          <w:rFonts w:ascii="Arial" w:hAnsi="Arial" w:cs="Arial"/>
          <w:b/>
          <w:sz w:val="24"/>
          <w:szCs w:val="24"/>
        </w:rPr>
        <w:t>.2. É terminantemente proibida a comercialização de bebidas alcoólicas, cigarros, cigarrilhas e congêneres, além dos produtos proibidos por força de lei.</w:t>
      </w:r>
    </w:p>
    <w:p w14:paraId="11437B60" w14:textId="77777777" w:rsidR="00932660" w:rsidRPr="00F84BA2" w:rsidRDefault="00932660" w:rsidP="00932660">
      <w:pPr>
        <w:spacing w:after="120" w:line="360" w:lineRule="auto"/>
        <w:contextualSpacing/>
        <w:jc w:val="both"/>
        <w:rPr>
          <w:rFonts w:ascii="Arial" w:hAnsi="Arial" w:cs="Arial"/>
          <w:b/>
          <w:sz w:val="24"/>
          <w:szCs w:val="24"/>
        </w:rPr>
      </w:pPr>
    </w:p>
    <w:p w14:paraId="64E0D6A8" w14:textId="078BB72C" w:rsidR="00932660" w:rsidRPr="00F84BA2" w:rsidRDefault="00932660" w:rsidP="00932660">
      <w:pPr>
        <w:spacing w:after="120" w:line="360" w:lineRule="auto"/>
        <w:contextualSpacing/>
        <w:jc w:val="both"/>
        <w:rPr>
          <w:rFonts w:ascii="Arial" w:hAnsi="Arial" w:cs="Arial"/>
          <w:b/>
          <w:sz w:val="24"/>
          <w:szCs w:val="24"/>
        </w:rPr>
      </w:pPr>
      <w:r w:rsidRPr="00F84BA2">
        <w:rPr>
          <w:rFonts w:ascii="Arial" w:hAnsi="Arial" w:cs="Arial"/>
          <w:b/>
          <w:sz w:val="24"/>
          <w:szCs w:val="24"/>
        </w:rPr>
        <w:t xml:space="preserve">CLÁUSULA </w:t>
      </w:r>
      <w:r w:rsidR="00D4687C">
        <w:rPr>
          <w:rFonts w:ascii="Arial" w:hAnsi="Arial" w:cs="Arial"/>
          <w:b/>
          <w:sz w:val="24"/>
          <w:szCs w:val="24"/>
        </w:rPr>
        <w:t>SEXTA</w:t>
      </w:r>
      <w:r w:rsidRPr="00F84BA2">
        <w:rPr>
          <w:rFonts w:ascii="Arial" w:hAnsi="Arial" w:cs="Arial"/>
          <w:b/>
          <w:sz w:val="24"/>
          <w:szCs w:val="24"/>
        </w:rPr>
        <w:t xml:space="preserve"> – DAS OBRIGAÇÕES DO AUTORIZADO</w:t>
      </w:r>
    </w:p>
    <w:p w14:paraId="2097E17F" w14:textId="1C4F44BF" w:rsidR="00932660" w:rsidRPr="00DB492E" w:rsidRDefault="00D4687C" w:rsidP="00932660">
      <w:pPr>
        <w:spacing w:after="120" w:line="360" w:lineRule="auto"/>
        <w:ind w:right="-1"/>
        <w:contextualSpacing/>
        <w:jc w:val="both"/>
        <w:rPr>
          <w:rFonts w:ascii="Arial" w:hAnsi="Arial" w:cs="Arial"/>
          <w:sz w:val="24"/>
          <w:szCs w:val="24"/>
        </w:rPr>
      </w:pPr>
      <w:r>
        <w:rPr>
          <w:rFonts w:ascii="Arial" w:hAnsi="Arial" w:cs="Arial"/>
          <w:sz w:val="24"/>
          <w:szCs w:val="24"/>
        </w:rPr>
        <w:t>6</w:t>
      </w:r>
      <w:r w:rsidR="00932660" w:rsidRPr="00F84BA2">
        <w:rPr>
          <w:rFonts w:ascii="Arial" w:hAnsi="Arial" w:cs="Arial"/>
          <w:sz w:val="24"/>
          <w:szCs w:val="24"/>
        </w:rPr>
        <w:t xml:space="preserve">.1. O (A) </w:t>
      </w:r>
      <w:r w:rsidR="00932660" w:rsidRPr="00F84BA2">
        <w:rPr>
          <w:rFonts w:ascii="Arial" w:hAnsi="Arial" w:cs="Arial"/>
          <w:b/>
          <w:sz w:val="24"/>
          <w:szCs w:val="24"/>
        </w:rPr>
        <w:t>PERMISSIONÁRIO(A)</w:t>
      </w:r>
      <w:r w:rsidR="00932660" w:rsidRPr="00F84BA2">
        <w:rPr>
          <w:rFonts w:ascii="Arial" w:hAnsi="Arial" w:cs="Arial"/>
          <w:sz w:val="24"/>
          <w:szCs w:val="24"/>
        </w:rPr>
        <w:t xml:space="preserve"> declara que recebeu, conhece e aceita as condições estabelecidas no “Edital de Chamamento Público para Seleção e Credenciamento de Interessados no Fornecimento de Alimentos em Áreas do </w:t>
      </w:r>
      <w:r w:rsidR="00932660" w:rsidRPr="00F84BA2">
        <w:rPr>
          <w:rFonts w:ascii="Arial" w:hAnsi="Arial" w:cs="Arial"/>
          <w:i/>
          <w:sz w:val="24"/>
          <w:szCs w:val="24"/>
        </w:rPr>
        <w:t>Campus</w:t>
      </w:r>
      <w:r w:rsidR="00932660" w:rsidRPr="00F84BA2">
        <w:rPr>
          <w:rFonts w:ascii="Arial" w:hAnsi="Arial" w:cs="Arial"/>
          <w:sz w:val="24"/>
          <w:szCs w:val="24"/>
        </w:rPr>
        <w:t xml:space="preserve"> da Capital da Universidade de São Paulo e se compromete a dar conhecimento desses documentos aos funcionários sob sua responsabilidade, devolvendo uma cópia assinada à USP/PUSP-C</w:t>
      </w:r>
      <w:r>
        <w:rPr>
          <w:rFonts w:ascii="Arial" w:hAnsi="Arial" w:cs="Arial"/>
          <w:sz w:val="24"/>
          <w:szCs w:val="24"/>
        </w:rPr>
        <w:t>B</w:t>
      </w:r>
      <w:r w:rsidR="00932660" w:rsidRPr="00F84BA2">
        <w:rPr>
          <w:rFonts w:ascii="Arial" w:hAnsi="Arial" w:cs="Arial"/>
          <w:sz w:val="24"/>
          <w:szCs w:val="24"/>
        </w:rPr>
        <w:t>.</w:t>
      </w:r>
    </w:p>
    <w:p w14:paraId="7DB27F47" w14:textId="19DAFAC8" w:rsidR="00932660" w:rsidRPr="00DB492E" w:rsidRDefault="00D4687C" w:rsidP="00932660">
      <w:pPr>
        <w:spacing w:after="120" w:line="360" w:lineRule="auto"/>
        <w:contextualSpacing/>
        <w:jc w:val="both"/>
        <w:rPr>
          <w:rFonts w:ascii="Arial" w:hAnsi="Arial" w:cs="Arial"/>
          <w:sz w:val="24"/>
          <w:szCs w:val="24"/>
        </w:rPr>
      </w:pPr>
      <w:r>
        <w:rPr>
          <w:rFonts w:ascii="Arial" w:hAnsi="Arial" w:cs="Arial"/>
          <w:sz w:val="24"/>
          <w:szCs w:val="24"/>
        </w:rPr>
        <w:t>6</w:t>
      </w:r>
      <w:r w:rsidR="00932660" w:rsidRPr="00DB492E">
        <w:rPr>
          <w:rFonts w:ascii="Arial" w:hAnsi="Arial" w:cs="Arial"/>
          <w:sz w:val="24"/>
          <w:szCs w:val="24"/>
        </w:rPr>
        <w:t>.2. O permissionário fica obrigado a:</w:t>
      </w:r>
    </w:p>
    <w:p w14:paraId="43C9C532" w14:textId="0ECA9C37" w:rsidR="00932660" w:rsidRPr="00D4687C" w:rsidRDefault="00932660" w:rsidP="00D4687C">
      <w:pPr>
        <w:pStyle w:val="Corpodetexto2"/>
        <w:numPr>
          <w:ilvl w:val="0"/>
          <w:numId w:val="5"/>
        </w:numPr>
        <w:spacing w:line="360" w:lineRule="auto"/>
        <w:ind w:left="851" w:right="-1" w:hanging="284"/>
        <w:contextualSpacing/>
        <w:jc w:val="both"/>
        <w:rPr>
          <w:rFonts w:ascii="Arial" w:hAnsi="Arial" w:cs="Arial"/>
          <w:sz w:val="24"/>
          <w:szCs w:val="24"/>
        </w:rPr>
      </w:pPr>
      <w:r>
        <w:rPr>
          <w:rFonts w:ascii="Arial" w:hAnsi="Arial" w:cs="Arial"/>
          <w:sz w:val="24"/>
          <w:szCs w:val="24"/>
        </w:rPr>
        <w:t>Realizar as adequações necessárias em seu equipamento/</w:t>
      </w:r>
      <w:r w:rsidR="00D4687C">
        <w:rPr>
          <w:rFonts w:ascii="Arial" w:hAnsi="Arial" w:cs="Arial"/>
          <w:sz w:val="24"/>
          <w:szCs w:val="24"/>
        </w:rPr>
        <w:t>contêiner</w:t>
      </w:r>
      <w:r w:rsidRPr="00D4687C">
        <w:rPr>
          <w:rFonts w:ascii="Arial" w:hAnsi="Arial" w:cs="Arial"/>
          <w:sz w:val="24"/>
          <w:szCs w:val="24"/>
        </w:rPr>
        <w:t xml:space="preserve"> para obtenção da energia elétrica, água e esgoto nos pontos de distribuição fornecidos pela PUSP-C</w:t>
      </w:r>
      <w:r w:rsidR="00D4687C">
        <w:rPr>
          <w:rFonts w:ascii="Arial" w:hAnsi="Arial" w:cs="Arial"/>
          <w:sz w:val="24"/>
          <w:szCs w:val="24"/>
        </w:rPr>
        <w:t>B</w:t>
      </w:r>
      <w:r w:rsidRPr="00D4687C">
        <w:rPr>
          <w:rFonts w:ascii="Arial" w:hAnsi="Arial" w:cs="Arial"/>
          <w:sz w:val="24"/>
          <w:szCs w:val="24"/>
        </w:rPr>
        <w:t>, seguindo as orientações fornecidas pela PUSP-C</w:t>
      </w:r>
      <w:r w:rsidR="00D4687C">
        <w:rPr>
          <w:rFonts w:ascii="Arial" w:hAnsi="Arial" w:cs="Arial"/>
          <w:sz w:val="24"/>
          <w:szCs w:val="24"/>
        </w:rPr>
        <w:t>B</w:t>
      </w:r>
      <w:r w:rsidRPr="00D4687C">
        <w:rPr>
          <w:rFonts w:ascii="Arial" w:hAnsi="Arial" w:cs="Arial"/>
          <w:sz w:val="24"/>
          <w:szCs w:val="24"/>
        </w:rPr>
        <w:t>;</w:t>
      </w:r>
    </w:p>
    <w:p w14:paraId="2E9EF97D"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Apresentar-se pessoalmente, ou representado por seu suplente, durante o período de comercialização, munido dos documentos necessários à sua identificação, exigência que se aplica também aos auxiliares;</w:t>
      </w:r>
    </w:p>
    <w:p w14:paraId="23D60096" w14:textId="2597CDF8" w:rsidR="00932660"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lastRenderedPageBreak/>
        <w:t>Manter o equipamento, bem como os mobiliários de apoio, em boas condições de conservação, limpeza e identificação, providenciando os reparos que se fizerem necessários</w:t>
      </w:r>
      <w:r>
        <w:rPr>
          <w:rFonts w:ascii="Arial" w:hAnsi="Arial" w:cs="Arial"/>
          <w:sz w:val="24"/>
          <w:szCs w:val="24"/>
        </w:rPr>
        <w:t xml:space="preserve"> ou aqueles determinados pela PUSP-C</w:t>
      </w:r>
      <w:r w:rsidR="00D4687C">
        <w:rPr>
          <w:rFonts w:ascii="Arial" w:hAnsi="Arial" w:cs="Arial"/>
          <w:sz w:val="24"/>
          <w:szCs w:val="24"/>
        </w:rPr>
        <w:t>B</w:t>
      </w:r>
      <w:r w:rsidRPr="00DB492E">
        <w:rPr>
          <w:rFonts w:ascii="Arial" w:hAnsi="Arial" w:cs="Arial"/>
          <w:sz w:val="24"/>
          <w:szCs w:val="24"/>
        </w:rPr>
        <w:t>;</w:t>
      </w:r>
    </w:p>
    <w:p w14:paraId="52B87D3A" w14:textId="4DDFE6BB"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Manter permanentemente limpa a área ocupada pelo equipamento, bem como seu entorno, instalando recipientes apropriados para coletar o resíduo produzido, que deverá ser acondicionado em saco plástico resistente (NBR 9190) ou bombona (resíduo líquido) e destinado adequadamente</w:t>
      </w:r>
      <w:r>
        <w:rPr>
          <w:rFonts w:ascii="Arial" w:hAnsi="Arial" w:cs="Arial"/>
          <w:sz w:val="24"/>
          <w:szCs w:val="24"/>
        </w:rPr>
        <w:t xml:space="preserve"> à lixeira indicada pela PUSP-C</w:t>
      </w:r>
      <w:r w:rsidR="00D4687C">
        <w:rPr>
          <w:rFonts w:ascii="Arial" w:hAnsi="Arial" w:cs="Arial"/>
          <w:sz w:val="24"/>
          <w:szCs w:val="24"/>
        </w:rPr>
        <w:t>B</w:t>
      </w:r>
      <w:r w:rsidRPr="00DB492E">
        <w:rPr>
          <w:rFonts w:ascii="Arial" w:hAnsi="Arial" w:cs="Arial"/>
          <w:sz w:val="24"/>
          <w:szCs w:val="24"/>
        </w:rPr>
        <w:t>, quantas vezes forem necessárias</w:t>
      </w:r>
      <w:r>
        <w:rPr>
          <w:rFonts w:ascii="Arial" w:hAnsi="Arial" w:cs="Arial"/>
          <w:sz w:val="24"/>
          <w:szCs w:val="24"/>
        </w:rPr>
        <w:t xml:space="preserve"> ao longo do dia</w:t>
      </w:r>
      <w:r w:rsidRPr="00DB492E">
        <w:rPr>
          <w:rFonts w:ascii="Arial" w:hAnsi="Arial" w:cs="Arial"/>
          <w:sz w:val="24"/>
          <w:szCs w:val="24"/>
        </w:rPr>
        <w:t>, sendo vedado o descarte na rede pluvial;</w:t>
      </w:r>
    </w:p>
    <w:p w14:paraId="0AA904B2"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Manter a equipe de trabalho uniformizada e com a identificação da empresa;</w:t>
      </w:r>
    </w:p>
    <w:p w14:paraId="1125E65A"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Manter higiene pessoal e do vestuário, bem como assim exigir e zelar pela de seus auxiliares;</w:t>
      </w:r>
    </w:p>
    <w:p w14:paraId="7602BB52"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Responder por seus atos e pelos atos praticados por seus auxiliares quanto à observância das obrigações decorrentes do TPUSP;</w:t>
      </w:r>
    </w:p>
    <w:p w14:paraId="61D93492"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Fornecer produtos de boa qualidade de acordo com as normas sanitárias a eles pertinentes;</w:t>
      </w:r>
    </w:p>
    <w:p w14:paraId="64C2A193"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Armazenar, transportar, manipular e comercializar apenas os alimentos aos quais está autorizado;</w:t>
      </w:r>
    </w:p>
    <w:p w14:paraId="19BD6AC2" w14:textId="60F71919"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 xml:space="preserve">Acatar as orientações, instruções e determinações da </w:t>
      </w:r>
      <w:r>
        <w:rPr>
          <w:rFonts w:ascii="Arial" w:hAnsi="Arial" w:cs="Arial"/>
          <w:sz w:val="24"/>
          <w:szCs w:val="24"/>
        </w:rPr>
        <w:t>PUSP-C</w:t>
      </w:r>
      <w:r w:rsidR="0072798E">
        <w:rPr>
          <w:rFonts w:ascii="Arial" w:hAnsi="Arial" w:cs="Arial"/>
          <w:sz w:val="24"/>
          <w:szCs w:val="24"/>
        </w:rPr>
        <w:t>B</w:t>
      </w:r>
      <w:r w:rsidRPr="00DB492E">
        <w:rPr>
          <w:rFonts w:ascii="Arial" w:hAnsi="Arial" w:cs="Arial"/>
          <w:sz w:val="24"/>
          <w:szCs w:val="24"/>
        </w:rPr>
        <w:t xml:space="preserve"> ou seus prepostos e das autoridades sanitárias;</w:t>
      </w:r>
    </w:p>
    <w:p w14:paraId="12B54C9A"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Manter o TPUSP afixado, em local visível ao público e pronto para apresentação;</w:t>
      </w:r>
    </w:p>
    <w:p w14:paraId="5048654B" w14:textId="77777777" w:rsidR="00932660" w:rsidRPr="00DB492E"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sidRPr="00DB492E">
        <w:rPr>
          <w:rFonts w:ascii="Arial" w:hAnsi="Arial" w:cs="Arial"/>
          <w:sz w:val="24"/>
          <w:szCs w:val="24"/>
        </w:rPr>
        <w:t xml:space="preserve">Comunicar previamente à Comissão Técnica de Avaliação as mudanças no quadro de funcionários, acompanhadas da documentação solicitada no </w:t>
      </w:r>
      <w:r w:rsidRPr="00DB492E">
        <w:rPr>
          <w:rFonts w:ascii="Arial" w:hAnsi="Arial" w:cs="Arial"/>
          <w:b/>
          <w:sz w:val="24"/>
          <w:szCs w:val="24"/>
        </w:rPr>
        <w:t xml:space="preserve">Item 2.2 </w:t>
      </w:r>
      <w:r w:rsidRPr="00DB492E">
        <w:rPr>
          <w:rFonts w:ascii="Arial" w:hAnsi="Arial" w:cs="Arial"/>
          <w:sz w:val="24"/>
          <w:szCs w:val="24"/>
        </w:rPr>
        <w:t xml:space="preserve">do Edital de Chamamento Público para Seleção e Credenciamento de Interessados no Fornecimento de Alimentos em Áreas do </w:t>
      </w:r>
      <w:r w:rsidRPr="00DB492E">
        <w:rPr>
          <w:rFonts w:ascii="Arial" w:hAnsi="Arial" w:cs="Arial"/>
          <w:i/>
          <w:sz w:val="24"/>
          <w:szCs w:val="24"/>
        </w:rPr>
        <w:t>Campus</w:t>
      </w:r>
      <w:r w:rsidRPr="00DB492E">
        <w:rPr>
          <w:rFonts w:ascii="Arial" w:hAnsi="Arial" w:cs="Arial"/>
          <w:sz w:val="24"/>
          <w:szCs w:val="24"/>
        </w:rPr>
        <w:t xml:space="preserve"> da Capital da Universidade de São Paulo;</w:t>
      </w:r>
    </w:p>
    <w:p w14:paraId="0462D4AD" w14:textId="18E771E0" w:rsidR="009868C9" w:rsidRPr="008567F0" w:rsidRDefault="009868C9" w:rsidP="009868C9">
      <w:pPr>
        <w:pStyle w:val="Corpodetexto2"/>
        <w:numPr>
          <w:ilvl w:val="0"/>
          <w:numId w:val="5"/>
        </w:numPr>
        <w:spacing w:line="360" w:lineRule="auto"/>
        <w:ind w:left="851" w:right="-1" w:hanging="284"/>
        <w:contextualSpacing/>
        <w:jc w:val="both"/>
        <w:rPr>
          <w:rFonts w:ascii="Arial" w:hAnsi="Arial" w:cs="Arial"/>
          <w:sz w:val="24"/>
          <w:szCs w:val="24"/>
        </w:rPr>
      </w:pPr>
      <w:r w:rsidRPr="008567F0">
        <w:rPr>
          <w:rFonts w:ascii="Arial" w:hAnsi="Arial" w:cs="Arial"/>
          <w:sz w:val="24"/>
          <w:szCs w:val="24"/>
        </w:rPr>
        <w:t xml:space="preserve">Pagar os encargos devidos em razão do exercício da atividade (energia elétrica, água, esgoto, </w:t>
      </w:r>
      <w:proofErr w:type="spellStart"/>
      <w:r w:rsidRPr="008567F0">
        <w:rPr>
          <w:rFonts w:ascii="Arial" w:hAnsi="Arial" w:cs="Arial"/>
          <w:sz w:val="24"/>
          <w:szCs w:val="24"/>
        </w:rPr>
        <w:t>etc</w:t>
      </w:r>
      <w:proofErr w:type="spellEnd"/>
      <w:r w:rsidRPr="008567F0">
        <w:rPr>
          <w:rFonts w:ascii="Arial" w:hAnsi="Arial" w:cs="Arial"/>
          <w:sz w:val="24"/>
          <w:szCs w:val="24"/>
        </w:rPr>
        <w:t>);</w:t>
      </w:r>
    </w:p>
    <w:p w14:paraId="49BB61C7" w14:textId="16FC0A0E" w:rsidR="00932660" w:rsidRDefault="00932660" w:rsidP="00932660">
      <w:pPr>
        <w:pStyle w:val="Corpodetexto2"/>
        <w:numPr>
          <w:ilvl w:val="0"/>
          <w:numId w:val="5"/>
        </w:numPr>
        <w:spacing w:line="360" w:lineRule="auto"/>
        <w:ind w:left="851" w:hanging="284"/>
        <w:contextualSpacing/>
        <w:jc w:val="both"/>
        <w:rPr>
          <w:rFonts w:ascii="Arial" w:hAnsi="Arial" w:cs="Arial"/>
          <w:sz w:val="24"/>
          <w:szCs w:val="24"/>
        </w:rPr>
      </w:pPr>
      <w:r w:rsidRPr="00DB492E">
        <w:rPr>
          <w:rFonts w:ascii="Arial" w:hAnsi="Arial" w:cs="Arial"/>
          <w:sz w:val="24"/>
          <w:szCs w:val="24"/>
        </w:rPr>
        <w:t>Obter autorização prévia da PUSP-C</w:t>
      </w:r>
      <w:r w:rsidR="00D4687C">
        <w:rPr>
          <w:rFonts w:ascii="Arial" w:hAnsi="Arial" w:cs="Arial"/>
          <w:sz w:val="24"/>
          <w:szCs w:val="24"/>
        </w:rPr>
        <w:t>B</w:t>
      </w:r>
      <w:r w:rsidRPr="00DB492E">
        <w:rPr>
          <w:rFonts w:ascii="Arial" w:hAnsi="Arial" w:cs="Arial"/>
          <w:sz w:val="24"/>
          <w:szCs w:val="24"/>
        </w:rPr>
        <w:t xml:space="preserve"> para quaisquer alterações nos equipamentos utilizados</w:t>
      </w:r>
      <w:r>
        <w:rPr>
          <w:rFonts w:ascii="Arial" w:hAnsi="Arial" w:cs="Arial"/>
          <w:sz w:val="24"/>
          <w:szCs w:val="24"/>
        </w:rPr>
        <w:t>;</w:t>
      </w:r>
    </w:p>
    <w:p w14:paraId="34A2F618" w14:textId="5E1A8424" w:rsidR="00932660"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Pr>
          <w:rFonts w:ascii="Arial" w:hAnsi="Arial" w:cs="Arial"/>
          <w:sz w:val="24"/>
          <w:szCs w:val="24"/>
        </w:rPr>
        <w:lastRenderedPageBreak/>
        <w:t>Realizar a limpeza periódica da caixa de gordura, sempre que solicitado pela PUSP-C</w:t>
      </w:r>
      <w:r w:rsidR="00D4687C">
        <w:rPr>
          <w:rFonts w:ascii="Arial" w:hAnsi="Arial" w:cs="Arial"/>
          <w:sz w:val="24"/>
          <w:szCs w:val="24"/>
        </w:rPr>
        <w:t>B</w:t>
      </w:r>
      <w:r>
        <w:rPr>
          <w:rFonts w:ascii="Arial" w:hAnsi="Arial" w:cs="Arial"/>
          <w:sz w:val="24"/>
          <w:szCs w:val="24"/>
        </w:rPr>
        <w:t>;</w:t>
      </w:r>
    </w:p>
    <w:p w14:paraId="6AC7D8A6" w14:textId="77777777" w:rsidR="00932660" w:rsidRDefault="00932660" w:rsidP="00932660">
      <w:pPr>
        <w:pStyle w:val="Corpodetexto2"/>
        <w:numPr>
          <w:ilvl w:val="0"/>
          <w:numId w:val="5"/>
        </w:numPr>
        <w:spacing w:line="360" w:lineRule="auto"/>
        <w:ind w:left="851" w:right="-1" w:hanging="284"/>
        <w:contextualSpacing/>
        <w:jc w:val="both"/>
        <w:rPr>
          <w:rFonts w:ascii="Arial" w:hAnsi="Arial" w:cs="Arial"/>
          <w:sz w:val="24"/>
          <w:szCs w:val="24"/>
        </w:rPr>
      </w:pPr>
      <w:r>
        <w:rPr>
          <w:rFonts w:ascii="Arial" w:hAnsi="Arial" w:cs="Arial"/>
          <w:sz w:val="24"/>
          <w:szCs w:val="24"/>
        </w:rPr>
        <w:t>Manter extintor de incêndio adequado à sua atividade e em período de validade.</w:t>
      </w:r>
    </w:p>
    <w:p w14:paraId="0FCF41A8" w14:textId="66787242" w:rsidR="00932660" w:rsidRDefault="00D4687C" w:rsidP="009868C9">
      <w:pPr>
        <w:pStyle w:val="Corpodetexto2"/>
        <w:spacing w:line="360" w:lineRule="auto"/>
        <w:ind w:right="-1"/>
        <w:contextualSpacing/>
        <w:jc w:val="both"/>
        <w:rPr>
          <w:rFonts w:ascii="Arial" w:hAnsi="Arial" w:cs="Arial"/>
          <w:sz w:val="24"/>
          <w:szCs w:val="24"/>
        </w:rPr>
      </w:pPr>
      <w:r>
        <w:rPr>
          <w:rFonts w:ascii="Arial" w:hAnsi="Arial" w:cs="Arial"/>
          <w:sz w:val="24"/>
          <w:szCs w:val="24"/>
        </w:rPr>
        <w:t>6</w:t>
      </w:r>
      <w:r w:rsidR="00932660" w:rsidRPr="00DB492E">
        <w:rPr>
          <w:rFonts w:ascii="Arial" w:hAnsi="Arial" w:cs="Arial"/>
          <w:sz w:val="24"/>
          <w:szCs w:val="24"/>
        </w:rPr>
        <w:t xml:space="preserve">.3. </w:t>
      </w:r>
      <w:r w:rsidR="009868C9" w:rsidRPr="008567F0">
        <w:rPr>
          <w:rFonts w:ascii="Arial" w:hAnsi="Arial" w:cs="Arial"/>
          <w:sz w:val="24"/>
          <w:szCs w:val="24"/>
        </w:rPr>
        <w:t>Caberá ao permissionário solicitar à PUSP-C</w:t>
      </w:r>
      <w:r w:rsidR="0072798E">
        <w:rPr>
          <w:rFonts w:ascii="Arial" w:hAnsi="Arial" w:cs="Arial"/>
          <w:sz w:val="24"/>
          <w:szCs w:val="24"/>
        </w:rPr>
        <w:t>B</w:t>
      </w:r>
      <w:r w:rsidR="009868C9" w:rsidRPr="008567F0">
        <w:rPr>
          <w:rFonts w:ascii="Arial" w:hAnsi="Arial" w:cs="Arial"/>
          <w:sz w:val="24"/>
          <w:szCs w:val="24"/>
        </w:rPr>
        <w:t xml:space="preserve"> o fornecimento de ponto de energia elétrica, hidráulica e rede de esgoto, caso necessário, bem como o pagamento mensal das cobranças relativas ao seu uso junto às concessionárias (ENEL, SABESP, </w:t>
      </w:r>
      <w:proofErr w:type="spellStart"/>
      <w:r w:rsidR="009868C9" w:rsidRPr="008567F0">
        <w:rPr>
          <w:rFonts w:ascii="Arial" w:hAnsi="Arial" w:cs="Arial"/>
          <w:sz w:val="24"/>
          <w:szCs w:val="24"/>
        </w:rPr>
        <w:t>etc</w:t>
      </w:r>
      <w:proofErr w:type="spellEnd"/>
      <w:r w:rsidR="009868C9" w:rsidRPr="008567F0">
        <w:rPr>
          <w:rFonts w:ascii="Arial" w:hAnsi="Arial" w:cs="Arial"/>
          <w:sz w:val="24"/>
          <w:szCs w:val="24"/>
        </w:rPr>
        <w:t>).</w:t>
      </w:r>
    </w:p>
    <w:p w14:paraId="1D168C7F" w14:textId="77777777" w:rsidR="009868C9" w:rsidRDefault="009868C9" w:rsidP="009868C9">
      <w:pPr>
        <w:pStyle w:val="Corpodetexto2"/>
        <w:spacing w:line="360" w:lineRule="auto"/>
        <w:ind w:right="-1"/>
        <w:contextualSpacing/>
        <w:jc w:val="both"/>
        <w:rPr>
          <w:rFonts w:ascii="Arial" w:hAnsi="Arial" w:cs="Arial"/>
          <w:b/>
          <w:sz w:val="24"/>
          <w:szCs w:val="24"/>
        </w:rPr>
      </w:pPr>
    </w:p>
    <w:p w14:paraId="05189C0A" w14:textId="5DA886A9"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 xml:space="preserve">CLÁUSULA </w:t>
      </w:r>
      <w:r w:rsidR="00D4687C">
        <w:rPr>
          <w:rFonts w:ascii="Arial" w:hAnsi="Arial" w:cs="Arial"/>
          <w:b/>
          <w:sz w:val="24"/>
          <w:szCs w:val="24"/>
        </w:rPr>
        <w:t>SÉTIMA</w:t>
      </w:r>
      <w:r w:rsidRPr="00DB492E">
        <w:rPr>
          <w:rFonts w:ascii="Arial" w:hAnsi="Arial" w:cs="Arial"/>
          <w:b/>
          <w:sz w:val="24"/>
          <w:szCs w:val="24"/>
        </w:rPr>
        <w:t xml:space="preserve"> – DAS PROIBIÇÕES DO PERMISSIONÁRIO </w:t>
      </w:r>
    </w:p>
    <w:p w14:paraId="1C26CC14" w14:textId="4ADBB854" w:rsidR="00932660" w:rsidRPr="00DB492E" w:rsidRDefault="00D4687C" w:rsidP="00932660">
      <w:pPr>
        <w:pStyle w:val="Corpodetexto2"/>
        <w:spacing w:line="360" w:lineRule="auto"/>
        <w:ind w:right="848"/>
        <w:contextualSpacing/>
        <w:jc w:val="both"/>
        <w:rPr>
          <w:rFonts w:ascii="Arial" w:hAnsi="Arial" w:cs="Arial"/>
          <w:sz w:val="24"/>
          <w:szCs w:val="24"/>
        </w:rPr>
      </w:pPr>
      <w:r>
        <w:rPr>
          <w:rFonts w:ascii="Arial" w:hAnsi="Arial" w:cs="Arial"/>
          <w:sz w:val="24"/>
          <w:szCs w:val="24"/>
        </w:rPr>
        <w:t>7</w:t>
      </w:r>
      <w:r w:rsidR="00932660" w:rsidRPr="00DB492E">
        <w:rPr>
          <w:rFonts w:ascii="Arial" w:hAnsi="Arial" w:cs="Arial"/>
          <w:sz w:val="24"/>
          <w:szCs w:val="24"/>
        </w:rPr>
        <w:t>.1. Fica proibido ao permissionário:</w:t>
      </w:r>
    </w:p>
    <w:p w14:paraId="176FE7B2" w14:textId="160F3AE5"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 xml:space="preserve">I - Alterar </w:t>
      </w:r>
      <w:r w:rsidR="00D4687C">
        <w:rPr>
          <w:rFonts w:ascii="Arial" w:hAnsi="Arial" w:cs="Arial"/>
          <w:sz w:val="24"/>
          <w:szCs w:val="24"/>
        </w:rPr>
        <w:t>qualquer característica do equipamento e do espaço</w:t>
      </w:r>
      <w:r w:rsidRPr="00DB492E">
        <w:rPr>
          <w:rFonts w:ascii="Arial" w:hAnsi="Arial" w:cs="Arial"/>
          <w:sz w:val="24"/>
          <w:szCs w:val="24"/>
        </w:rPr>
        <w:t xml:space="preserve">, sem prévia autorização da </w:t>
      </w:r>
      <w:r w:rsidR="00D4687C">
        <w:rPr>
          <w:rFonts w:ascii="Arial" w:hAnsi="Arial" w:cs="Arial"/>
          <w:sz w:val="24"/>
          <w:szCs w:val="24"/>
        </w:rPr>
        <w:t>PUSP-CB</w:t>
      </w:r>
      <w:r w:rsidRPr="00DB492E">
        <w:rPr>
          <w:rFonts w:ascii="Arial" w:hAnsi="Arial" w:cs="Arial"/>
          <w:sz w:val="24"/>
          <w:szCs w:val="24"/>
        </w:rPr>
        <w:t>;</w:t>
      </w:r>
    </w:p>
    <w:p w14:paraId="3B1855A1"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II - Manter ou ceder equipamentos ou mercadorias para terceiros;</w:t>
      </w:r>
    </w:p>
    <w:p w14:paraId="2F99E3A5"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III - Manter ou comercializar mercadorias não autorizadas;</w:t>
      </w:r>
    </w:p>
    <w:p w14:paraId="3DBF08D5"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IV - Depositar caixas ou qualquer outro objeto em áreas públicas;</w:t>
      </w:r>
    </w:p>
    <w:p w14:paraId="64C2AFB0"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V - Causar dano ao bem público ou particular no exercício de sua atividade;</w:t>
      </w:r>
    </w:p>
    <w:p w14:paraId="1BDAEAC0"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VI - Permitir a permanência de animais na área abrangida pelo respectivo equipamento ou veículo;</w:t>
      </w:r>
    </w:p>
    <w:p w14:paraId="386C8C3C"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 xml:space="preserve">VII - Montar seu equipamento fora dos limites estabelecidos para o ponto; </w:t>
      </w:r>
    </w:p>
    <w:p w14:paraId="374CB463"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VIII- Utilizar postes, árvores, gradis, bancos, canteiros e edificações para a montagem do equipamento e exposição das mercadorias;</w:t>
      </w:r>
    </w:p>
    <w:p w14:paraId="14B10499"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IX - Perfurar ou de qualquer forma danificar calçadas, áreas e bens públicos com a finalidade de fixar seu equipamento</w:t>
      </w:r>
      <w:r>
        <w:rPr>
          <w:rFonts w:ascii="Arial" w:hAnsi="Arial" w:cs="Arial"/>
          <w:sz w:val="24"/>
          <w:szCs w:val="24"/>
        </w:rPr>
        <w:t xml:space="preserve"> ou aumentar a área de atuação</w:t>
      </w:r>
      <w:r w:rsidRPr="00DB492E">
        <w:rPr>
          <w:rFonts w:ascii="Arial" w:hAnsi="Arial" w:cs="Arial"/>
          <w:sz w:val="24"/>
          <w:szCs w:val="24"/>
        </w:rPr>
        <w:t>;</w:t>
      </w:r>
    </w:p>
    <w:p w14:paraId="660A11C2"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X - Comercializar ou manter em seu equipamento produtos em desacordo com a legislação sanitária aplicável;</w:t>
      </w:r>
    </w:p>
    <w:p w14:paraId="2B5837D0"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XI - Fazer uso de muros, passeios, árvores, postes, bancos, caixotes, tábuas, lonas ou toldos, com o propósito de ampliar os limites do equipamento ou de alterar os termos de sua permissão;</w:t>
      </w:r>
    </w:p>
    <w:p w14:paraId="7261F576"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XII - Apregoar suas atividades através de quaisquer meios de divulgação sonora ou utilizar qualquer tipo de equipamento sonoro;</w:t>
      </w:r>
    </w:p>
    <w:p w14:paraId="331293F9"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XIII - Jogar lixo ou detritos, provenientes de seu comércio ou de outra origem, nas vias ou áreas públicas;</w:t>
      </w:r>
    </w:p>
    <w:p w14:paraId="6AC384B5"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lastRenderedPageBreak/>
        <w:t>XIV - Utilizar a via ou área pública para colocação de quaisquer elementos do tipo cerca, parede, divisória, grade, tapume, barreira, caixas, vasos, vegetação ou outros que caracterizem o isolamento do local de manipulação e comercialização;</w:t>
      </w:r>
    </w:p>
    <w:p w14:paraId="69C6F801" w14:textId="77777777"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XV - Manipular e comercializar os produtos de forma que o vendedor, o manipulador, o consumidor e as demais pessoas envolvidas na atividade permaneçam na pista de rolamento;</w:t>
      </w:r>
    </w:p>
    <w:p w14:paraId="11253FEB" w14:textId="16052F65" w:rsidR="00932660" w:rsidRPr="00DB492E" w:rsidRDefault="00932660" w:rsidP="00932660">
      <w:pPr>
        <w:pStyle w:val="PargrafodaLista"/>
        <w:autoSpaceDE w:val="0"/>
        <w:autoSpaceDN w:val="0"/>
        <w:adjustRightInd w:val="0"/>
        <w:spacing w:after="120" w:line="360" w:lineRule="auto"/>
        <w:ind w:left="437" w:hanging="437"/>
        <w:jc w:val="both"/>
        <w:rPr>
          <w:rFonts w:ascii="Arial" w:hAnsi="Arial" w:cs="Arial"/>
          <w:sz w:val="24"/>
          <w:szCs w:val="24"/>
        </w:rPr>
      </w:pPr>
      <w:r w:rsidRPr="00DB492E">
        <w:rPr>
          <w:rFonts w:ascii="Arial" w:hAnsi="Arial" w:cs="Arial"/>
          <w:sz w:val="24"/>
          <w:szCs w:val="24"/>
        </w:rPr>
        <w:t xml:space="preserve">XVI – Transferir, emprestar, conceder, vender ou doar a qualquer título, o TPUSP </w:t>
      </w:r>
      <w:r w:rsidR="00D4687C">
        <w:rPr>
          <w:rFonts w:ascii="Arial" w:hAnsi="Arial" w:cs="Arial"/>
          <w:sz w:val="24"/>
          <w:szCs w:val="24"/>
        </w:rPr>
        <w:t xml:space="preserve">Precário </w:t>
      </w:r>
      <w:r w:rsidRPr="00DB492E">
        <w:rPr>
          <w:rFonts w:ascii="Arial" w:hAnsi="Arial" w:cs="Arial"/>
          <w:sz w:val="24"/>
          <w:szCs w:val="24"/>
        </w:rPr>
        <w:t>recebido.</w:t>
      </w:r>
    </w:p>
    <w:p w14:paraId="5D11D005" w14:textId="77777777" w:rsidR="00932660" w:rsidRDefault="00932660" w:rsidP="00932660">
      <w:pPr>
        <w:spacing w:after="120" w:line="360" w:lineRule="auto"/>
        <w:contextualSpacing/>
        <w:jc w:val="both"/>
        <w:rPr>
          <w:rFonts w:ascii="Arial" w:hAnsi="Arial" w:cs="Arial"/>
          <w:b/>
          <w:sz w:val="24"/>
          <w:szCs w:val="24"/>
        </w:rPr>
      </w:pPr>
    </w:p>
    <w:p w14:paraId="0F662BC2" w14:textId="3D87175C" w:rsidR="00932660" w:rsidRPr="00DB492E" w:rsidRDefault="00932660" w:rsidP="00932660">
      <w:pPr>
        <w:spacing w:after="120" w:line="360" w:lineRule="auto"/>
        <w:contextualSpacing/>
        <w:jc w:val="both"/>
        <w:rPr>
          <w:rFonts w:ascii="Arial" w:eastAsia="Times New Roman" w:hAnsi="Arial" w:cs="Arial"/>
          <w:b/>
          <w:sz w:val="24"/>
          <w:szCs w:val="24"/>
        </w:rPr>
      </w:pPr>
      <w:r w:rsidRPr="00DB492E">
        <w:rPr>
          <w:rFonts w:ascii="Arial" w:hAnsi="Arial" w:cs="Arial"/>
          <w:b/>
          <w:sz w:val="24"/>
          <w:szCs w:val="24"/>
        </w:rPr>
        <w:t xml:space="preserve">CLÁUSULA </w:t>
      </w:r>
      <w:r w:rsidR="00A55EDD">
        <w:rPr>
          <w:rFonts w:ascii="Arial" w:hAnsi="Arial" w:cs="Arial"/>
          <w:b/>
          <w:sz w:val="24"/>
          <w:szCs w:val="24"/>
        </w:rPr>
        <w:t>OITAVA</w:t>
      </w:r>
      <w:r w:rsidRPr="00DB492E">
        <w:rPr>
          <w:rFonts w:ascii="Arial" w:hAnsi="Arial" w:cs="Arial"/>
          <w:b/>
          <w:sz w:val="24"/>
          <w:szCs w:val="24"/>
        </w:rPr>
        <w:t xml:space="preserve"> – DAS </w:t>
      </w:r>
      <w:r w:rsidRPr="00DB492E">
        <w:rPr>
          <w:rFonts w:ascii="Arial" w:eastAsia="Times New Roman" w:hAnsi="Arial" w:cs="Arial"/>
          <w:b/>
          <w:sz w:val="24"/>
          <w:szCs w:val="24"/>
        </w:rPr>
        <w:t>PENALIDADES</w:t>
      </w:r>
    </w:p>
    <w:p w14:paraId="5DA96015" w14:textId="190E2407" w:rsidR="00932660" w:rsidRPr="00DB492E" w:rsidRDefault="00A55EDD" w:rsidP="00932660">
      <w:pPr>
        <w:pStyle w:val="Corpodetexto2"/>
        <w:spacing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.1. As infrações, sem prejuízo das sanções de natureza civil ou penal cabíveis, serão punidas alternativa ou cumulativamente pela Comissão Técnica de Avaliação, com penalidades de:</w:t>
      </w:r>
    </w:p>
    <w:p w14:paraId="45D7DEB8"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 – Advertência verbal e por escrito;</w:t>
      </w:r>
    </w:p>
    <w:p w14:paraId="05881190"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 – Suspensão temporária da atividade;</w:t>
      </w:r>
    </w:p>
    <w:p w14:paraId="5016772F"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III – Revogação do TPUSP.</w:t>
      </w:r>
    </w:p>
    <w:p w14:paraId="08E736EB" w14:textId="739C3C95"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.1.1. Se o infrator cometer, simultaneamente, duas ou mais infrações, ser-lhe-ão aplicadas, cumulativamente, as sanções a elas cominadas.</w:t>
      </w:r>
    </w:p>
    <w:p w14:paraId="29329DFA" w14:textId="14B7CD26"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.1.2. Para efeito de aplicação das penalidades previstas neste artigo, considera-se reincidência a prática da mesma infração, em período igual ou inferior a 30 (trinta) dias.</w:t>
      </w:r>
    </w:p>
    <w:p w14:paraId="15E35A09" w14:textId="186CBF4D"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.2</w:t>
      </w:r>
      <w:r w:rsidR="00932660" w:rsidRPr="00DB492E">
        <w:rPr>
          <w:rFonts w:ascii="Arial" w:hAnsi="Arial" w:cs="Arial"/>
          <w:b/>
          <w:sz w:val="24"/>
          <w:szCs w:val="24"/>
        </w:rPr>
        <w:t xml:space="preserve"> </w:t>
      </w:r>
      <w:r w:rsidR="00932660" w:rsidRPr="00DB492E">
        <w:rPr>
          <w:rFonts w:ascii="Arial" w:hAnsi="Arial" w:cs="Arial"/>
          <w:sz w:val="24"/>
          <w:szCs w:val="24"/>
        </w:rPr>
        <w:t>- A advertência verbal será aplicada quando o permissionário cometer uma das seguintes infrações:</w:t>
      </w:r>
    </w:p>
    <w:p w14:paraId="4E01D96B"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 xml:space="preserve">I - </w:t>
      </w:r>
      <w:proofErr w:type="gramStart"/>
      <w:r w:rsidRPr="00DB492E">
        <w:rPr>
          <w:rFonts w:ascii="Arial" w:hAnsi="Arial" w:cs="Arial"/>
          <w:sz w:val="24"/>
          <w:szCs w:val="24"/>
        </w:rPr>
        <w:t>deixar</w:t>
      </w:r>
      <w:proofErr w:type="gramEnd"/>
      <w:r w:rsidRPr="00DB492E">
        <w:rPr>
          <w:rFonts w:ascii="Arial" w:hAnsi="Arial" w:cs="Arial"/>
          <w:sz w:val="24"/>
          <w:szCs w:val="24"/>
        </w:rPr>
        <w:t xml:space="preserve"> de afixar, em lugar visível e durante todo o período de comercialização, o seu TPUSP;</w:t>
      </w:r>
    </w:p>
    <w:p w14:paraId="37FEC905"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 xml:space="preserve">II - </w:t>
      </w:r>
      <w:proofErr w:type="gramStart"/>
      <w:r w:rsidRPr="00DB492E">
        <w:rPr>
          <w:rFonts w:ascii="Arial" w:hAnsi="Arial" w:cs="Arial"/>
          <w:sz w:val="24"/>
          <w:szCs w:val="24"/>
        </w:rPr>
        <w:t>deixar</w:t>
      </w:r>
      <w:proofErr w:type="gramEnd"/>
      <w:r w:rsidRPr="00DB492E">
        <w:rPr>
          <w:rFonts w:ascii="Arial" w:hAnsi="Arial" w:cs="Arial"/>
          <w:sz w:val="24"/>
          <w:szCs w:val="24"/>
        </w:rPr>
        <w:t xml:space="preserve"> de portar cópia do certificado de realização do curso de boas práticas de manipulação de alimentos.</w:t>
      </w:r>
    </w:p>
    <w:p w14:paraId="447294EA" w14:textId="05227926"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b/>
          <w:sz w:val="24"/>
          <w:szCs w:val="24"/>
        </w:rPr>
        <w:t>8</w:t>
      </w:r>
      <w:r w:rsidR="00932660" w:rsidRPr="00376A93">
        <w:rPr>
          <w:rFonts w:ascii="Arial" w:hAnsi="Arial" w:cs="Arial"/>
          <w:b/>
          <w:sz w:val="24"/>
          <w:szCs w:val="24"/>
        </w:rPr>
        <w:t>.3</w:t>
      </w:r>
      <w:r w:rsidR="00932660" w:rsidRPr="00DB492E">
        <w:rPr>
          <w:rFonts w:ascii="Arial" w:hAnsi="Arial" w:cs="Arial"/>
          <w:b/>
          <w:sz w:val="24"/>
          <w:szCs w:val="24"/>
        </w:rPr>
        <w:t xml:space="preserve"> A advertência por escrito será aplicada, sempre que o permissionário:</w:t>
      </w:r>
    </w:p>
    <w:p w14:paraId="7AC7B583"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 - Não estiver munido dos documentos necessários à sua identificação e à de seu comércio;</w:t>
      </w:r>
    </w:p>
    <w:p w14:paraId="5A8B60FE" w14:textId="77777777" w:rsidR="00932660" w:rsidRPr="00DB492E" w:rsidRDefault="00932660" w:rsidP="00932660">
      <w:pPr>
        <w:tabs>
          <w:tab w:val="left" w:pos="8504"/>
        </w:tabs>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 xml:space="preserve">II - Descumprir com sua obrigação de manter limpa a área ocupada pelo equipamento, bem como seu entorno, deixar de instalar recipientes apropriados </w:t>
      </w:r>
      <w:r w:rsidRPr="00DB492E">
        <w:rPr>
          <w:rFonts w:ascii="Arial" w:hAnsi="Arial" w:cs="Arial"/>
          <w:sz w:val="24"/>
          <w:szCs w:val="24"/>
        </w:rPr>
        <w:lastRenderedPageBreak/>
        <w:t>para receber o lixo produzido, ou deixar de acondicioná-lo e destiná-lo nos termos das normas aplicáveis;</w:t>
      </w:r>
    </w:p>
    <w:p w14:paraId="3014DA99" w14:textId="77777777" w:rsidR="00932660" w:rsidRPr="00DB492E" w:rsidRDefault="00932660" w:rsidP="00932660">
      <w:pPr>
        <w:tabs>
          <w:tab w:val="left" w:pos="8504"/>
        </w:tabs>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III - Deixar de manter higiene pessoal e do vestuário, bem como exigi-las de seus auxiliares;</w:t>
      </w:r>
    </w:p>
    <w:p w14:paraId="2B12EFC2"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IV - Deixar de comparecer e permanecer, ao menos um dos sócios, no local da atividade durante todo o período constante de sua permissão;</w:t>
      </w:r>
    </w:p>
    <w:p w14:paraId="1084A698"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 - Colocar caixas e equipamentos em áreas não determinadas em seu TPUSP;</w:t>
      </w:r>
    </w:p>
    <w:p w14:paraId="4BF7C2C6"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 - Causar dano a bem público ou particular no exercício de sua atividade;</w:t>
      </w:r>
    </w:p>
    <w:p w14:paraId="7AF8108D"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VII - Montar seu equipamento ou mobiliário fora do local determinado;</w:t>
      </w:r>
    </w:p>
    <w:p w14:paraId="199FDD46"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VIII - Utilizar postes, árvores, grades, bancos, canteiros e residências ou imóveis públicos ou particulares para a montagem do equipamento e exposição de mercadoria;</w:t>
      </w:r>
    </w:p>
    <w:p w14:paraId="24F87736"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IX - Permitir a presença de animais na área abrangida pelo respectivo equipamento e mobiliário;</w:t>
      </w:r>
    </w:p>
    <w:p w14:paraId="6B020F9B"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X - Fazer uso de muros, passeios, árvores, postes, bancos, caixotes, tábuas, encerados, toldos ou outros equipamentos, com o propósito de ampliar os limites do equipamento e que venham a alterar sua padronização;</w:t>
      </w:r>
    </w:p>
    <w:p w14:paraId="491DA7F7"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XI - Expor mercadorias ou volumes além do limite ou capacidade do equipamento;</w:t>
      </w:r>
    </w:p>
    <w:p w14:paraId="11C195E9"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XII - Colocar na calçada qualquer tipo de carpete, tapete, forração, assoalho, piso frio ou outros que caracterizem a delimitação do local de manipulação e comercialização dos produtos;</w:t>
      </w:r>
    </w:p>
    <w:p w14:paraId="4AA0C3B1"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XIII - Perfurar calçadas ou vias públicas com a finalidade de fixar equipamento.</w:t>
      </w:r>
    </w:p>
    <w:p w14:paraId="1480320C" w14:textId="6EDF65AE" w:rsidR="00932660" w:rsidRPr="00DB492E" w:rsidRDefault="00A55EDD" w:rsidP="00932660">
      <w:pPr>
        <w:autoSpaceDE w:val="0"/>
        <w:autoSpaceDN w:val="0"/>
        <w:adjustRightInd w:val="0"/>
        <w:spacing w:after="120" w:line="360" w:lineRule="auto"/>
        <w:ind w:right="-1"/>
        <w:contextualSpacing/>
        <w:jc w:val="both"/>
        <w:rPr>
          <w:rFonts w:ascii="Arial" w:hAnsi="Arial" w:cs="Arial"/>
          <w:b/>
          <w:sz w:val="24"/>
          <w:szCs w:val="24"/>
        </w:rPr>
      </w:pPr>
      <w:r>
        <w:rPr>
          <w:rFonts w:ascii="Arial" w:hAnsi="Arial" w:cs="Arial"/>
          <w:b/>
          <w:sz w:val="24"/>
          <w:szCs w:val="24"/>
        </w:rPr>
        <w:t>8</w:t>
      </w:r>
      <w:r w:rsidR="00932660" w:rsidRPr="00DB492E">
        <w:rPr>
          <w:rFonts w:ascii="Arial" w:hAnsi="Arial" w:cs="Arial"/>
          <w:b/>
          <w:sz w:val="24"/>
          <w:szCs w:val="24"/>
        </w:rPr>
        <w:t>.4. A suspensão temporária da atividade será aplicada quando o permissionário cometer uma das seguintes infrações:</w:t>
      </w:r>
    </w:p>
    <w:p w14:paraId="150CBA8C" w14:textId="48DE4600"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 xml:space="preserve">I - Deixar de pagar </w:t>
      </w:r>
      <w:r w:rsidR="00A55EDD">
        <w:rPr>
          <w:rFonts w:ascii="Arial" w:hAnsi="Arial" w:cs="Arial"/>
          <w:sz w:val="24"/>
          <w:szCs w:val="24"/>
        </w:rPr>
        <w:t xml:space="preserve">as tarifas devidas </w:t>
      </w:r>
      <w:r w:rsidRPr="00DB492E">
        <w:rPr>
          <w:rFonts w:ascii="Arial" w:hAnsi="Arial" w:cs="Arial"/>
          <w:sz w:val="24"/>
          <w:szCs w:val="24"/>
        </w:rPr>
        <w:t>em razão do exercício da atividade;</w:t>
      </w:r>
    </w:p>
    <w:p w14:paraId="245D4B94"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 - Jogar lixo ou detritos provenientes de seu comércio ou de outra origem nas</w:t>
      </w:r>
      <w:r w:rsidR="00F84BA2">
        <w:rPr>
          <w:rFonts w:ascii="Arial" w:hAnsi="Arial" w:cs="Arial"/>
          <w:sz w:val="24"/>
          <w:szCs w:val="24"/>
        </w:rPr>
        <w:t xml:space="preserve"> calçadas,</w:t>
      </w:r>
      <w:r w:rsidRPr="00DB492E">
        <w:rPr>
          <w:rFonts w:ascii="Arial" w:hAnsi="Arial" w:cs="Arial"/>
          <w:sz w:val="24"/>
          <w:szCs w:val="24"/>
        </w:rPr>
        <w:t xml:space="preserve"> vias e logradouros públicos;</w:t>
      </w:r>
    </w:p>
    <w:p w14:paraId="2A292184"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III - Deixar de destinar os resíduos líquidos em caixas de armazenamento e, posteriormente, descartá-los na rede de esgoto;</w:t>
      </w:r>
    </w:p>
    <w:p w14:paraId="06F79A00"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IV - Utilizar na via ou área pública quaisquer elementos que caracterizem o isolamento do local de manipulação e comercialização;</w:t>
      </w:r>
    </w:p>
    <w:p w14:paraId="63DBABB1"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lastRenderedPageBreak/>
        <w:t>V - Não manter o equipamento em perfeito estado de conservação e higiene, bem como deixar de providenciar os consertos que se fizerem necessários;</w:t>
      </w:r>
    </w:p>
    <w:p w14:paraId="7D56A041"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 - Descumprir as ordens emanadas das autoridades competentes;</w:t>
      </w:r>
    </w:p>
    <w:p w14:paraId="7F4EE096"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VII - Apregoar suas atividades através de qualquer meio de divulgação sonora;</w:t>
      </w:r>
    </w:p>
    <w:p w14:paraId="100AC7D1"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VIII - Efetuar alterações físicas nas vias e logradouros públicos;</w:t>
      </w:r>
    </w:p>
    <w:p w14:paraId="08A05101"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IX - Manter ou ceder equipamentos ou mercadorias para terceiros;</w:t>
      </w:r>
    </w:p>
    <w:p w14:paraId="0950500F"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X - Alterar o seu equipamento sem prévia ciência e autorização da Comissão Técnica de Avaliação.</w:t>
      </w:r>
    </w:p>
    <w:p w14:paraId="691C07DE" w14:textId="627746CF"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.4.1. Será aplicada pena de suspensão de 10 (dez) dias para as infrações descritas nos incisos I, VI e VII do “caput” deste artigo.</w:t>
      </w:r>
    </w:p>
    <w:p w14:paraId="7366C73B" w14:textId="17A570B3"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.4.2. Será aplicada pena de suspensão de 30 (trinta) dias para as infrações descritas nos incisos II, III, IV e V do “caput” deste artigo.</w:t>
      </w:r>
    </w:p>
    <w:p w14:paraId="48F61EBD" w14:textId="1F1694F2"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.4.3. Será aplicada pena de suspensão de 60 (sessenta) dias para as infrações descritas nos incisos VIII, IX e X do “caput” deste artigo.</w:t>
      </w:r>
    </w:p>
    <w:p w14:paraId="25061FB0" w14:textId="432E5EBD"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.5.</w:t>
      </w:r>
      <w:r w:rsidR="00932660" w:rsidRPr="00DB492E">
        <w:rPr>
          <w:rFonts w:ascii="Arial" w:hAnsi="Arial" w:cs="Arial"/>
          <w:b/>
          <w:sz w:val="24"/>
          <w:szCs w:val="24"/>
        </w:rPr>
        <w:t xml:space="preserve"> </w:t>
      </w:r>
      <w:r w:rsidR="00932660" w:rsidRPr="00DB492E">
        <w:rPr>
          <w:rFonts w:ascii="Arial" w:hAnsi="Arial" w:cs="Arial"/>
          <w:sz w:val="24"/>
          <w:szCs w:val="24"/>
        </w:rPr>
        <w:t xml:space="preserve"> A apreensão de equipamentos e mercadorias será realizada pela Vigilância Sanitária/Supervisão de Vigilância em Saúde do Butantã (SUVIS), mediante solicitação da Comissão Técnica de Avaliação e ocorrerá nos seguintes casos:</w:t>
      </w:r>
    </w:p>
    <w:p w14:paraId="76FA7368"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 - Comercializar ou manter em seu equipamento produtos sem inspeção, sem procedência, alterados, adulterados, fraudados e com prazo de validade vencido;</w:t>
      </w:r>
    </w:p>
    <w:p w14:paraId="012A6022"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 - Utilizar equipamento sem a devida permissão ou modificar as condições de uso determinados pela lei ou aquelas fixadas pela vigilância sanitária;</w:t>
      </w:r>
    </w:p>
    <w:p w14:paraId="51B6BBDC"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III - Utilizar equipamento que não esteja cadastrado no Cadastro Municipal de Vigilância em Saúde - CMVS.</w:t>
      </w:r>
    </w:p>
    <w:p w14:paraId="6A51DA03" w14:textId="31905400"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b/>
          <w:sz w:val="24"/>
          <w:szCs w:val="24"/>
        </w:rPr>
        <w:t>8</w:t>
      </w:r>
      <w:r w:rsidR="00932660" w:rsidRPr="00376A93">
        <w:rPr>
          <w:rFonts w:ascii="Arial" w:hAnsi="Arial" w:cs="Arial"/>
          <w:b/>
          <w:sz w:val="24"/>
          <w:szCs w:val="24"/>
        </w:rPr>
        <w:t>.6.</w:t>
      </w:r>
      <w:r w:rsidR="00932660" w:rsidRPr="00DB492E">
        <w:rPr>
          <w:rFonts w:ascii="Arial" w:hAnsi="Arial" w:cs="Arial"/>
          <w:b/>
          <w:sz w:val="24"/>
          <w:szCs w:val="24"/>
        </w:rPr>
        <w:t xml:space="preserve"> O TPUSP será revogado por ato da Comissão Técnica de Avaliação, nas seguintes hipóteses:</w:t>
      </w:r>
    </w:p>
    <w:p w14:paraId="61258A64"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 – Reincidência em infrações de apreensão ou suspensão;</w:t>
      </w:r>
    </w:p>
    <w:p w14:paraId="783B0E58" w14:textId="77777777"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DB492E">
        <w:rPr>
          <w:rFonts w:ascii="Arial" w:hAnsi="Arial" w:cs="Arial"/>
          <w:sz w:val="24"/>
          <w:szCs w:val="24"/>
        </w:rPr>
        <w:t>II – Armazenamento, transporte, manipulação e comercialização de bens, produtos ou alimentos diversos em desacordo com o TPUSP;</w:t>
      </w:r>
    </w:p>
    <w:p w14:paraId="0CA23504" w14:textId="7C4408B0"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.6.1. A revogação do TPUSP impede a outorga de nova permissão à mesma pessoa jurídica ou àquela composta por um ou mais sócios do permissionário cujo TPUSP foi revogado, pelo prazo de 1 (um) ano, a contar da desocupação do ponto.</w:t>
      </w:r>
    </w:p>
    <w:p w14:paraId="45D8956C" w14:textId="11B378B1"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lastRenderedPageBreak/>
        <w:t>8</w:t>
      </w:r>
      <w:r w:rsidR="00932660" w:rsidRPr="00DB492E">
        <w:rPr>
          <w:rFonts w:ascii="Arial" w:hAnsi="Arial" w:cs="Arial"/>
          <w:sz w:val="24"/>
          <w:szCs w:val="24"/>
        </w:rPr>
        <w:t>.6.2. O Auto de Infração será lavrado em nome do permissionário, podendo ser recebido ou encaminhado ao seu representante legal, assim considerados os seus auxiliares.</w:t>
      </w:r>
    </w:p>
    <w:p w14:paraId="20E92834" w14:textId="3C2485A4"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.6.3. Presumir-se-á o recebimento do Auto de Infração quando encaminhado ao endereço constante da Certidão do Cadastro Nacional da Pessoa Jurídica (CNPJ) do permissionário.</w:t>
      </w:r>
    </w:p>
    <w:p w14:paraId="2BB80FCF" w14:textId="6FC3C069"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DB492E">
        <w:rPr>
          <w:rFonts w:ascii="Arial" w:hAnsi="Arial" w:cs="Arial"/>
          <w:sz w:val="24"/>
          <w:szCs w:val="24"/>
        </w:rPr>
        <w:t>.7. Contra a aplicação das penalidades previstas caberá apresentação de recurso, com efeito suspensivo, dirigida à Comissão Técnica de Avaliação, no prazo de 10 (dez) dias, contados da data do recebimento do Auto de Infração e Imposição de Penalidade.</w:t>
      </w:r>
    </w:p>
    <w:p w14:paraId="4F434586" w14:textId="3D34DC0B" w:rsidR="00932660" w:rsidRPr="00DB492E" w:rsidRDefault="00A55EDD" w:rsidP="00932660">
      <w:pPr>
        <w:autoSpaceDE w:val="0"/>
        <w:autoSpaceDN w:val="0"/>
        <w:adjustRightInd w:val="0"/>
        <w:spacing w:after="120" w:line="360" w:lineRule="auto"/>
        <w:ind w:right="-1"/>
        <w:contextualSpacing/>
        <w:jc w:val="both"/>
        <w:rPr>
          <w:rFonts w:ascii="Arial" w:hAnsi="Arial" w:cs="Arial"/>
          <w:sz w:val="24"/>
          <w:szCs w:val="24"/>
        </w:rPr>
      </w:pPr>
      <w:r>
        <w:rPr>
          <w:rFonts w:ascii="Arial" w:hAnsi="Arial" w:cs="Arial"/>
          <w:sz w:val="24"/>
          <w:szCs w:val="24"/>
        </w:rPr>
        <w:t>8</w:t>
      </w:r>
      <w:r w:rsidR="00932660" w:rsidRPr="00376A93">
        <w:rPr>
          <w:rFonts w:ascii="Arial" w:hAnsi="Arial" w:cs="Arial"/>
          <w:sz w:val="24"/>
          <w:szCs w:val="24"/>
        </w:rPr>
        <w:t>.7.1.</w:t>
      </w:r>
      <w:r w:rsidR="00932660" w:rsidRPr="00DB492E">
        <w:rPr>
          <w:rFonts w:ascii="Arial" w:hAnsi="Arial" w:cs="Arial"/>
          <w:sz w:val="24"/>
          <w:szCs w:val="24"/>
        </w:rPr>
        <w:t xml:space="preserve">  A decisão do recurso será divulgada pela Comissão Técnica de Avaliação no prazo máximo de 10 (dez) dias.</w:t>
      </w:r>
    </w:p>
    <w:p w14:paraId="62CF10E6" w14:textId="77777777" w:rsidR="00932660" w:rsidRDefault="00932660" w:rsidP="00932660">
      <w:pPr>
        <w:spacing w:after="120" w:line="360" w:lineRule="auto"/>
        <w:contextualSpacing/>
        <w:jc w:val="both"/>
        <w:rPr>
          <w:rFonts w:ascii="Arial" w:hAnsi="Arial" w:cs="Arial"/>
          <w:b/>
          <w:sz w:val="24"/>
          <w:szCs w:val="24"/>
        </w:rPr>
      </w:pPr>
    </w:p>
    <w:p w14:paraId="3CC844FC" w14:textId="191329EB"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 xml:space="preserve">CLÁUSULA </w:t>
      </w:r>
      <w:r w:rsidR="00A55EDD">
        <w:rPr>
          <w:rFonts w:ascii="Arial" w:hAnsi="Arial" w:cs="Arial"/>
          <w:b/>
          <w:sz w:val="24"/>
          <w:szCs w:val="24"/>
        </w:rPr>
        <w:t>NONA</w:t>
      </w:r>
      <w:r w:rsidRPr="00DB492E">
        <w:rPr>
          <w:rFonts w:ascii="Arial" w:hAnsi="Arial" w:cs="Arial"/>
          <w:b/>
          <w:sz w:val="24"/>
          <w:szCs w:val="24"/>
        </w:rPr>
        <w:t xml:space="preserve"> – DAS VISTORIAS E FISCALIZAÇÃO</w:t>
      </w:r>
    </w:p>
    <w:p w14:paraId="6A0B53EE" w14:textId="008FEE85" w:rsidR="00932660" w:rsidRPr="00DB492E" w:rsidRDefault="00A55EDD" w:rsidP="00932660">
      <w:pPr>
        <w:spacing w:after="120" w:line="360" w:lineRule="auto"/>
        <w:ind w:right="-1"/>
        <w:contextualSpacing/>
        <w:jc w:val="both"/>
        <w:rPr>
          <w:rFonts w:ascii="Arial" w:eastAsia="Times New Roman" w:hAnsi="Arial" w:cs="Arial"/>
          <w:sz w:val="24"/>
          <w:szCs w:val="24"/>
        </w:rPr>
      </w:pPr>
      <w:r>
        <w:rPr>
          <w:rFonts w:ascii="Arial" w:eastAsia="Times New Roman" w:hAnsi="Arial" w:cs="Arial"/>
          <w:sz w:val="24"/>
          <w:szCs w:val="24"/>
        </w:rPr>
        <w:t>9</w:t>
      </w:r>
      <w:r w:rsidR="00932660" w:rsidRPr="00DB492E">
        <w:rPr>
          <w:rFonts w:ascii="Arial" w:eastAsia="Times New Roman" w:hAnsi="Arial" w:cs="Arial"/>
          <w:sz w:val="24"/>
          <w:szCs w:val="24"/>
        </w:rPr>
        <w:t xml:space="preserve">.1. A fiscalização das infrações de natureza sanitária será exercida pela Comissão Técnica de Avaliação em parceria com a Prefeitura do </w:t>
      </w:r>
      <w:r w:rsidR="00932660" w:rsidRPr="00DB492E">
        <w:rPr>
          <w:rFonts w:ascii="Arial" w:eastAsia="Times New Roman" w:hAnsi="Arial" w:cs="Arial"/>
          <w:i/>
          <w:sz w:val="24"/>
          <w:szCs w:val="24"/>
        </w:rPr>
        <w:t>Campus</w:t>
      </w:r>
      <w:r w:rsidR="00932660" w:rsidRPr="00DB492E">
        <w:rPr>
          <w:rFonts w:ascii="Arial" w:eastAsia="Times New Roman" w:hAnsi="Arial" w:cs="Arial"/>
          <w:sz w:val="24"/>
          <w:szCs w:val="24"/>
        </w:rPr>
        <w:t xml:space="preserve"> USP da Capital, Vigilância Sanitária/Supervisão de Vigilância em Saúde do Butantã (SUVIS-Butantã), com base nas disposições do Código Sanitário do Município e legislação vigente.</w:t>
      </w:r>
    </w:p>
    <w:p w14:paraId="4F9FD03D" w14:textId="6D159B09" w:rsidR="00932660" w:rsidRPr="00DB492E" w:rsidRDefault="00A55EDD" w:rsidP="00932660">
      <w:pPr>
        <w:spacing w:after="120" w:line="360" w:lineRule="auto"/>
        <w:ind w:right="-1"/>
        <w:contextualSpacing/>
        <w:jc w:val="both"/>
        <w:rPr>
          <w:rFonts w:ascii="Arial" w:eastAsia="Times New Roman" w:hAnsi="Arial" w:cs="Arial"/>
          <w:sz w:val="24"/>
          <w:szCs w:val="24"/>
        </w:rPr>
      </w:pPr>
      <w:r>
        <w:rPr>
          <w:rFonts w:ascii="Arial" w:eastAsia="Times New Roman" w:hAnsi="Arial" w:cs="Arial"/>
          <w:sz w:val="24"/>
          <w:szCs w:val="24"/>
        </w:rPr>
        <w:t>9</w:t>
      </w:r>
      <w:r w:rsidR="00932660" w:rsidRPr="00DB492E">
        <w:rPr>
          <w:rFonts w:ascii="Arial" w:eastAsia="Times New Roman" w:hAnsi="Arial" w:cs="Arial"/>
          <w:sz w:val="24"/>
          <w:szCs w:val="24"/>
        </w:rPr>
        <w:t xml:space="preserve">.2. A fiscalização das demais regras inerentes ao TPUSP será exercida pela Prefeitura do </w:t>
      </w:r>
      <w:r w:rsidR="00932660" w:rsidRPr="00DB492E">
        <w:rPr>
          <w:rFonts w:ascii="Arial" w:eastAsia="Times New Roman" w:hAnsi="Arial" w:cs="Arial"/>
          <w:i/>
          <w:sz w:val="24"/>
          <w:szCs w:val="24"/>
        </w:rPr>
        <w:t>Campus</w:t>
      </w:r>
      <w:r w:rsidR="00932660" w:rsidRPr="00DB492E">
        <w:rPr>
          <w:rFonts w:ascii="Arial" w:eastAsia="Times New Roman" w:hAnsi="Arial" w:cs="Arial"/>
          <w:sz w:val="24"/>
          <w:szCs w:val="24"/>
        </w:rPr>
        <w:t xml:space="preserve"> Capital</w:t>
      </w:r>
      <w:r>
        <w:rPr>
          <w:rFonts w:ascii="Arial" w:eastAsia="Times New Roman" w:hAnsi="Arial" w:cs="Arial"/>
          <w:sz w:val="24"/>
          <w:szCs w:val="24"/>
        </w:rPr>
        <w:t>-Butantã</w:t>
      </w:r>
      <w:r w:rsidR="00932660" w:rsidRPr="00DB492E">
        <w:rPr>
          <w:rFonts w:ascii="Arial" w:eastAsia="Times New Roman" w:hAnsi="Arial" w:cs="Arial"/>
          <w:sz w:val="24"/>
          <w:szCs w:val="24"/>
        </w:rPr>
        <w:t>, com o apoio da Superintendência de Segurança e Superintendência do Espaço Físico</w:t>
      </w:r>
      <w:r w:rsidR="00932660">
        <w:rPr>
          <w:rFonts w:ascii="Arial" w:eastAsia="Times New Roman" w:hAnsi="Arial" w:cs="Arial"/>
          <w:sz w:val="24"/>
          <w:szCs w:val="24"/>
        </w:rPr>
        <w:t>.</w:t>
      </w:r>
    </w:p>
    <w:p w14:paraId="41049AE3" w14:textId="4D58CE11" w:rsidR="00932660" w:rsidRPr="00DB492E" w:rsidRDefault="00A55EDD" w:rsidP="00932660">
      <w:pPr>
        <w:spacing w:after="120" w:line="360" w:lineRule="auto"/>
        <w:ind w:right="-1"/>
        <w:contextualSpacing/>
        <w:jc w:val="both"/>
        <w:rPr>
          <w:rFonts w:ascii="Arial" w:hAnsi="Arial" w:cs="Arial"/>
          <w:sz w:val="24"/>
          <w:szCs w:val="24"/>
        </w:rPr>
      </w:pPr>
      <w:r>
        <w:rPr>
          <w:rFonts w:ascii="Arial" w:hAnsi="Arial" w:cs="Arial"/>
          <w:sz w:val="24"/>
          <w:szCs w:val="24"/>
        </w:rPr>
        <w:t>9</w:t>
      </w:r>
      <w:r w:rsidR="00932660" w:rsidRPr="00DB492E">
        <w:rPr>
          <w:rFonts w:ascii="Arial" w:hAnsi="Arial" w:cs="Arial"/>
          <w:sz w:val="24"/>
          <w:szCs w:val="24"/>
        </w:rPr>
        <w:t xml:space="preserve">.3. </w:t>
      </w:r>
      <w:r w:rsidR="00932660" w:rsidRPr="008F4177">
        <w:rPr>
          <w:rFonts w:ascii="Arial" w:hAnsi="Arial" w:cs="Arial"/>
          <w:b/>
          <w:sz w:val="24"/>
          <w:szCs w:val="24"/>
        </w:rPr>
        <w:t>O(A) PERMISSIONÁRIO(A)</w:t>
      </w:r>
      <w:r w:rsidR="00932660" w:rsidRPr="00DB492E">
        <w:rPr>
          <w:rFonts w:ascii="Arial" w:hAnsi="Arial" w:cs="Arial"/>
          <w:sz w:val="24"/>
          <w:szCs w:val="24"/>
        </w:rPr>
        <w:t xml:space="preserve"> deverá permitir o livre acesso da Comissão Técnica de Avaliação devidamente identificados, independentemente da comunicação prévia das visitas, objetivando fiscalização das atividades desenvolvidas.</w:t>
      </w:r>
    </w:p>
    <w:p w14:paraId="68B6D16D" w14:textId="77777777" w:rsidR="00932660" w:rsidRPr="00DB492E" w:rsidRDefault="00932660" w:rsidP="00932660">
      <w:pPr>
        <w:spacing w:after="120" w:line="360" w:lineRule="auto"/>
        <w:ind w:right="-1"/>
        <w:contextualSpacing/>
        <w:jc w:val="both"/>
        <w:rPr>
          <w:rFonts w:ascii="Arial" w:hAnsi="Arial" w:cs="Arial"/>
          <w:sz w:val="24"/>
          <w:szCs w:val="24"/>
        </w:rPr>
      </w:pPr>
    </w:p>
    <w:p w14:paraId="488D3011" w14:textId="62E64C59"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CLÁUSULA DÉCIMA – DOS PRAZOS</w:t>
      </w:r>
    </w:p>
    <w:p w14:paraId="6B79E479" w14:textId="293F6084" w:rsidR="00932660" w:rsidRPr="00DB492E" w:rsidRDefault="00932660" w:rsidP="00932660">
      <w:pPr>
        <w:autoSpaceDE w:val="0"/>
        <w:autoSpaceDN w:val="0"/>
        <w:adjustRightInd w:val="0"/>
        <w:spacing w:after="120" w:line="360" w:lineRule="auto"/>
        <w:contextualSpacing/>
        <w:jc w:val="both"/>
        <w:rPr>
          <w:rFonts w:ascii="Arial" w:hAnsi="Arial" w:cs="Arial"/>
          <w:sz w:val="24"/>
          <w:szCs w:val="24"/>
        </w:rPr>
      </w:pPr>
      <w:r w:rsidRPr="00DB492E">
        <w:rPr>
          <w:rFonts w:ascii="Arial" w:hAnsi="Arial" w:cs="Arial"/>
          <w:sz w:val="24"/>
          <w:szCs w:val="24"/>
        </w:rPr>
        <w:t>1</w:t>
      </w:r>
      <w:r w:rsidR="00A55EDD">
        <w:rPr>
          <w:rFonts w:ascii="Arial" w:hAnsi="Arial" w:cs="Arial"/>
          <w:sz w:val="24"/>
          <w:szCs w:val="24"/>
        </w:rPr>
        <w:t>0</w:t>
      </w:r>
      <w:r w:rsidRPr="00DB492E">
        <w:rPr>
          <w:rFonts w:ascii="Arial" w:hAnsi="Arial" w:cs="Arial"/>
          <w:sz w:val="24"/>
          <w:szCs w:val="24"/>
        </w:rPr>
        <w:t xml:space="preserve">.1. O(A) </w:t>
      </w:r>
      <w:r w:rsidRPr="00DB492E">
        <w:rPr>
          <w:rFonts w:ascii="Arial" w:hAnsi="Arial" w:cs="Arial"/>
          <w:b/>
          <w:sz w:val="24"/>
          <w:szCs w:val="24"/>
        </w:rPr>
        <w:t>PERMISSIONÁRIO(A)</w:t>
      </w:r>
      <w:r w:rsidRPr="00DB492E">
        <w:rPr>
          <w:rFonts w:ascii="Arial" w:hAnsi="Arial" w:cs="Arial"/>
          <w:sz w:val="24"/>
          <w:szCs w:val="24"/>
        </w:rPr>
        <w:t xml:space="preserve"> terá um prazo máximo de </w:t>
      </w:r>
      <w:r w:rsidR="00D63DA5">
        <w:rPr>
          <w:rFonts w:ascii="Arial" w:hAnsi="Arial" w:cs="Arial"/>
          <w:sz w:val="24"/>
          <w:szCs w:val="24"/>
        </w:rPr>
        <w:t>30</w:t>
      </w:r>
      <w:r w:rsidRPr="00DB492E">
        <w:rPr>
          <w:rFonts w:ascii="Arial" w:hAnsi="Arial" w:cs="Arial"/>
          <w:b/>
          <w:bCs/>
          <w:sz w:val="24"/>
          <w:szCs w:val="24"/>
        </w:rPr>
        <w:t xml:space="preserve"> (</w:t>
      </w:r>
      <w:r w:rsidR="00D63DA5">
        <w:rPr>
          <w:rFonts w:ascii="Arial" w:hAnsi="Arial" w:cs="Arial"/>
          <w:b/>
          <w:bCs/>
          <w:sz w:val="24"/>
          <w:szCs w:val="24"/>
        </w:rPr>
        <w:t>trinta</w:t>
      </w:r>
      <w:r w:rsidRPr="00DB492E">
        <w:rPr>
          <w:rFonts w:ascii="Arial" w:hAnsi="Arial" w:cs="Arial"/>
          <w:b/>
          <w:bCs/>
          <w:sz w:val="24"/>
          <w:szCs w:val="24"/>
        </w:rPr>
        <w:t>) dias</w:t>
      </w:r>
      <w:r w:rsidRPr="00DB492E">
        <w:rPr>
          <w:rFonts w:ascii="Arial" w:hAnsi="Arial" w:cs="Arial"/>
          <w:sz w:val="24"/>
          <w:szCs w:val="24"/>
        </w:rPr>
        <w:t>, após a assinatura do contrato, para início da operação (atendimento ao público), ressalvados os eventos previstos na Lei.</w:t>
      </w:r>
    </w:p>
    <w:p w14:paraId="3E3EF02A" w14:textId="12D1C650" w:rsidR="00932660" w:rsidRPr="00DB492E" w:rsidRDefault="00A55EDD" w:rsidP="00932660">
      <w:pPr>
        <w:autoSpaceDE w:val="0"/>
        <w:autoSpaceDN w:val="0"/>
        <w:adjustRightInd w:val="0"/>
        <w:spacing w:after="120" w:line="360" w:lineRule="auto"/>
        <w:contextualSpacing/>
        <w:jc w:val="both"/>
        <w:rPr>
          <w:rFonts w:ascii="Arial" w:hAnsi="Arial" w:cs="Arial"/>
          <w:b/>
          <w:sz w:val="24"/>
          <w:szCs w:val="24"/>
        </w:rPr>
      </w:pPr>
      <w:r>
        <w:rPr>
          <w:rFonts w:ascii="Arial" w:hAnsi="Arial" w:cs="Arial"/>
          <w:sz w:val="24"/>
          <w:szCs w:val="24"/>
        </w:rPr>
        <w:lastRenderedPageBreak/>
        <w:t>10</w:t>
      </w:r>
      <w:r w:rsidR="00932660" w:rsidRPr="00DB492E">
        <w:rPr>
          <w:rFonts w:ascii="Arial" w:hAnsi="Arial" w:cs="Arial"/>
          <w:sz w:val="24"/>
          <w:szCs w:val="24"/>
        </w:rPr>
        <w:t xml:space="preserve">.2. Findo esse prazo, e não iniciada a prestação de serviços, a </w:t>
      </w:r>
      <w:r w:rsidR="00932660" w:rsidRPr="00DB492E">
        <w:rPr>
          <w:rFonts w:ascii="Arial" w:hAnsi="Arial" w:cs="Arial"/>
          <w:b/>
          <w:bCs/>
          <w:sz w:val="24"/>
          <w:szCs w:val="24"/>
        </w:rPr>
        <w:t>PUSP-C</w:t>
      </w:r>
      <w:r>
        <w:rPr>
          <w:rFonts w:ascii="Arial" w:hAnsi="Arial" w:cs="Arial"/>
          <w:b/>
          <w:bCs/>
          <w:sz w:val="24"/>
          <w:szCs w:val="24"/>
        </w:rPr>
        <w:t>B</w:t>
      </w:r>
      <w:r w:rsidR="00932660" w:rsidRPr="00DB492E">
        <w:rPr>
          <w:rFonts w:ascii="Arial" w:hAnsi="Arial" w:cs="Arial"/>
          <w:b/>
          <w:bCs/>
          <w:sz w:val="24"/>
          <w:szCs w:val="24"/>
        </w:rPr>
        <w:t xml:space="preserve"> </w:t>
      </w:r>
      <w:r w:rsidR="00932660" w:rsidRPr="00DB492E">
        <w:rPr>
          <w:rFonts w:ascii="Arial" w:hAnsi="Arial" w:cs="Arial"/>
          <w:sz w:val="24"/>
          <w:szCs w:val="24"/>
        </w:rPr>
        <w:t>considerará o fato como abandono de contrato, o que implicará a rescisão unilateral do mesmo.</w:t>
      </w:r>
    </w:p>
    <w:p w14:paraId="0F905EFE" w14:textId="35C438FA" w:rsidR="00932660" w:rsidRDefault="00932660" w:rsidP="00932660">
      <w:pPr>
        <w:spacing w:after="120" w:line="360" w:lineRule="auto"/>
        <w:contextualSpacing/>
        <w:jc w:val="both"/>
        <w:rPr>
          <w:rFonts w:ascii="Arial" w:hAnsi="Arial" w:cs="Arial"/>
          <w:b/>
          <w:sz w:val="24"/>
          <w:szCs w:val="24"/>
        </w:rPr>
      </w:pPr>
    </w:p>
    <w:p w14:paraId="43CA90FB" w14:textId="4D28D5EF" w:rsidR="0072798E" w:rsidRDefault="0072798E" w:rsidP="00932660">
      <w:pPr>
        <w:spacing w:after="120" w:line="360" w:lineRule="auto"/>
        <w:contextualSpacing/>
        <w:jc w:val="both"/>
        <w:rPr>
          <w:rFonts w:ascii="Arial" w:hAnsi="Arial" w:cs="Arial"/>
          <w:b/>
          <w:sz w:val="24"/>
          <w:szCs w:val="24"/>
        </w:rPr>
      </w:pPr>
    </w:p>
    <w:p w14:paraId="3098E0AF" w14:textId="55E0D23A"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 xml:space="preserve">CLÁUSULA DÉCIMA </w:t>
      </w:r>
      <w:r w:rsidR="00A55EDD">
        <w:rPr>
          <w:rFonts w:ascii="Arial" w:hAnsi="Arial" w:cs="Arial"/>
          <w:b/>
          <w:sz w:val="24"/>
          <w:szCs w:val="24"/>
        </w:rPr>
        <w:t>PRIMEIRA</w:t>
      </w:r>
      <w:r w:rsidRPr="00DB492E">
        <w:rPr>
          <w:rFonts w:ascii="Arial" w:hAnsi="Arial" w:cs="Arial"/>
          <w:b/>
          <w:sz w:val="24"/>
          <w:szCs w:val="24"/>
        </w:rPr>
        <w:t xml:space="preserve"> – DAS CONDIÇÕES GERAIS</w:t>
      </w:r>
    </w:p>
    <w:p w14:paraId="73F06C11" w14:textId="3C8EEEFD" w:rsidR="00932660" w:rsidRPr="00A80287" w:rsidRDefault="00932660" w:rsidP="00932660">
      <w:pPr>
        <w:spacing w:after="120" w:line="360" w:lineRule="auto"/>
        <w:ind w:right="-1"/>
        <w:contextualSpacing/>
        <w:jc w:val="both"/>
        <w:rPr>
          <w:rFonts w:ascii="Arial" w:hAnsi="Arial" w:cs="Arial"/>
          <w:sz w:val="24"/>
          <w:szCs w:val="24"/>
        </w:rPr>
      </w:pPr>
      <w:r w:rsidRPr="00DB492E">
        <w:rPr>
          <w:rFonts w:ascii="Arial" w:eastAsia="Times New Roman" w:hAnsi="Arial" w:cs="Arial"/>
          <w:sz w:val="24"/>
          <w:szCs w:val="24"/>
        </w:rPr>
        <w:t>1</w:t>
      </w:r>
      <w:r w:rsidR="00A55EDD">
        <w:rPr>
          <w:rFonts w:ascii="Arial" w:eastAsia="Times New Roman" w:hAnsi="Arial" w:cs="Arial"/>
          <w:sz w:val="24"/>
          <w:szCs w:val="24"/>
        </w:rPr>
        <w:t>1</w:t>
      </w:r>
      <w:r w:rsidRPr="00DB492E">
        <w:rPr>
          <w:rFonts w:ascii="Arial" w:eastAsia="Times New Roman" w:hAnsi="Arial" w:cs="Arial"/>
          <w:sz w:val="24"/>
          <w:szCs w:val="24"/>
        </w:rPr>
        <w:t xml:space="preserve">.1. O(A) PERMISSIONÁRIO(A), na oportunidade da assinatura deste Termo, </w:t>
      </w:r>
      <w:r w:rsidRPr="00A80287">
        <w:rPr>
          <w:rFonts w:ascii="Arial" w:eastAsia="Times New Roman" w:hAnsi="Arial" w:cs="Arial"/>
          <w:sz w:val="24"/>
          <w:szCs w:val="24"/>
        </w:rPr>
        <w:t xml:space="preserve">declara </w:t>
      </w:r>
      <w:r w:rsidRPr="00A80287">
        <w:rPr>
          <w:rFonts w:ascii="Arial" w:hAnsi="Arial" w:cs="Arial"/>
          <w:sz w:val="24"/>
          <w:szCs w:val="24"/>
        </w:rPr>
        <w:t>conhecimento e aceitação de seus anexos.</w:t>
      </w:r>
    </w:p>
    <w:p w14:paraId="696EC7DA" w14:textId="27256753" w:rsidR="00932660" w:rsidRPr="00DB492E" w:rsidRDefault="00932660" w:rsidP="00932660">
      <w:pPr>
        <w:autoSpaceDE w:val="0"/>
        <w:autoSpaceDN w:val="0"/>
        <w:adjustRightInd w:val="0"/>
        <w:spacing w:after="120" w:line="360" w:lineRule="auto"/>
        <w:ind w:right="-1"/>
        <w:contextualSpacing/>
        <w:jc w:val="both"/>
        <w:rPr>
          <w:rFonts w:ascii="Arial" w:hAnsi="Arial" w:cs="Arial"/>
          <w:sz w:val="24"/>
          <w:szCs w:val="24"/>
        </w:rPr>
      </w:pPr>
      <w:r w:rsidRPr="00A80287">
        <w:rPr>
          <w:rFonts w:ascii="Arial" w:hAnsi="Arial" w:cs="Arial"/>
          <w:bCs/>
          <w:sz w:val="24"/>
          <w:szCs w:val="24"/>
        </w:rPr>
        <w:t>1</w:t>
      </w:r>
      <w:r w:rsidR="00A55EDD">
        <w:rPr>
          <w:rFonts w:ascii="Arial" w:hAnsi="Arial" w:cs="Arial"/>
          <w:bCs/>
          <w:sz w:val="24"/>
          <w:szCs w:val="24"/>
        </w:rPr>
        <w:t>1</w:t>
      </w:r>
      <w:r w:rsidRPr="00A80287">
        <w:rPr>
          <w:rFonts w:ascii="Arial" w:hAnsi="Arial" w:cs="Arial"/>
          <w:bCs/>
          <w:sz w:val="24"/>
          <w:szCs w:val="24"/>
        </w:rPr>
        <w:t>.2.</w:t>
      </w:r>
      <w:r w:rsidRPr="00DB492E">
        <w:rPr>
          <w:rFonts w:ascii="Arial" w:hAnsi="Arial" w:cs="Arial"/>
          <w:b/>
          <w:bCs/>
          <w:sz w:val="24"/>
          <w:szCs w:val="24"/>
        </w:rPr>
        <w:t xml:space="preserve"> </w:t>
      </w:r>
      <w:r w:rsidRPr="00DB492E">
        <w:rPr>
          <w:rFonts w:ascii="Arial" w:hAnsi="Arial" w:cs="Arial"/>
          <w:sz w:val="24"/>
          <w:szCs w:val="24"/>
        </w:rPr>
        <w:t>Os casos omissos e as dúvidas e quaisquer alterações oportunas surgidas ao longo do processo serão resolvidos pela Comissão Técnica Avaliação.</w:t>
      </w:r>
    </w:p>
    <w:p w14:paraId="59F5E3D0" w14:textId="77777777" w:rsidR="00932660" w:rsidRDefault="00932660" w:rsidP="00932660">
      <w:pPr>
        <w:spacing w:after="120" w:line="360" w:lineRule="auto"/>
        <w:contextualSpacing/>
        <w:jc w:val="both"/>
        <w:rPr>
          <w:rFonts w:ascii="Arial" w:hAnsi="Arial" w:cs="Arial"/>
          <w:b/>
          <w:sz w:val="24"/>
          <w:szCs w:val="24"/>
        </w:rPr>
      </w:pPr>
    </w:p>
    <w:p w14:paraId="493198CD" w14:textId="0AA1BB46" w:rsidR="00932660" w:rsidRPr="00DB492E" w:rsidRDefault="00932660" w:rsidP="00932660">
      <w:pPr>
        <w:spacing w:after="120" w:line="360" w:lineRule="auto"/>
        <w:contextualSpacing/>
        <w:jc w:val="both"/>
        <w:rPr>
          <w:rFonts w:ascii="Arial" w:hAnsi="Arial" w:cs="Arial"/>
          <w:b/>
          <w:sz w:val="24"/>
          <w:szCs w:val="24"/>
        </w:rPr>
      </w:pPr>
      <w:r w:rsidRPr="00DB492E">
        <w:rPr>
          <w:rFonts w:ascii="Arial" w:hAnsi="Arial" w:cs="Arial"/>
          <w:b/>
          <w:sz w:val="24"/>
          <w:szCs w:val="24"/>
        </w:rPr>
        <w:t xml:space="preserve">CLÁUSULA DÉCIMA </w:t>
      </w:r>
      <w:r w:rsidR="00A55EDD">
        <w:rPr>
          <w:rFonts w:ascii="Arial" w:hAnsi="Arial" w:cs="Arial"/>
          <w:b/>
          <w:sz w:val="24"/>
          <w:szCs w:val="24"/>
        </w:rPr>
        <w:t>SEGUNDA</w:t>
      </w:r>
      <w:r w:rsidRPr="00DB492E">
        <w:rPr>
          <w:rFonts w:ascii="Arial" w:hAnsi="Arial" w:cs="Arial"/>
          <w:b/>
          <w:sz w:val="24"/>
          <w:szCs w:val="24"/>
        </w:rPr>
        <w:t xml:space="preserve"> – DO FORO</w:t>
      </w:r>
    </w:p>
    <w:p w14:paraId="0EBFBC14" w14:textId="2B1CBE0E" w:rsidR="00932660" w:rsidRPr="00DB492E" w:rsidRDefault="00932660" w:rsidP="00932660">
      <w:pPr>
        <w:spacing w:after="120" w:line="360" w:lineRule="auto"/>
        <w:ind w:right="-1"/>
        <w:contextualSpacing/>
        <w:jc w:val="both"/>
        <w:rPr>
          <w:rFonts w:ascii="Arial" w:eastAsia="Times New Roman" w:hAnsi="Arial" w:cs="Arial"/>
          <w:sz w:val="24"/>
          <w:szCs w:val="24"/>
        </w:rPr>
      </w:pPr>
      <w:r w:rsidRPr="00DB492E">
        <w:rPr>
          <w:rFonts w:ascii="Arial" w:eastAsia="Times New Roman" w:hAnsi="Arial" w:cs="Arial"/>
          <w:sz w:val="24"/>
          <w:szCs w:val="24"/>
        </w:rPr>
        <w:t>1</w:t>
      </w:r>
      <w:r w:rsidR="00A55EDD">
        <w:rPr>
          <w:rFonts w:ascii="Arial" w:eastAsia="Times New Roman" w:hAnsi="Arial" w:cs="Arial"/>
          <w:sz w:val="24"/>
          <w:szCs w:val="24"/>
        </w:rPr>
        <w:t>2</w:t>
      </w:r>
      <w:r w:rsidRPr="00DB492E">
        <w:rPr>
          <w:rFonts w:ascii="Arial" w:eastAsia="Times New Roman" w:hAnsi="Arial" w:cs="Arial"/>
          <w:sz w:val="24"/>
          <w:szCs w:val="24"/>
        </w:rPr>
        <w:t>.1. As partes elegem o Foro de São Paulo, Capital, por uma das Varas da Fazenda Pública, como único competente para dirimir quaisquer questões que tenham origem no presente Termo, por mais privilegiado que outro possa ser.</w:t>
      </w:r>
    </w:p>
    <w:p w14:paraId="6C9F094E" w14:textId="77777777" w:rsidR="00932660" w:rsidRPr="00DB492E" w:rsidRDefault="00932660" w:rsidP="00932660">
      <w:pPr>
        <w:spacing w:after="120" w:line="360" w:lineRule="auto"/>
        <w:ind w:right="-1"/>
        <w:contextualSpacing/>
        <w:jc w:val="both"/>
        <w:rPr>
          <w:rFonts w:ascii="Arial" w:eastAsia="Times New Roman" w:hAnsi="Arial" w:cs="Arial"/>
          <w:sz w:val="24"/>
          <w:szCs w:val="24"/>
        </w:rPr>
      </w:pPr>
      <w:r w:rsidRPr="00DB492E">
        <w:rPr>
          <w:rFonts w:ascii="Arial" w:eastAsia="Times New Roman" w:hAnsi="Arial" w:cs="Arial"/>
          <w:sz w:val="24"/>
          <w:szCs w:val="24"/>
        </w:rPr>
        <w:t>E assim, por estarem justas e acordadas, as partes firmam o presente instrumento, em 2 (duas) vias, para um só efeito, as quais, depois de lidas e achadas conforme, vão assinadas pelos representantes das partes.</w:t>
      </w:r>
    </w:p>
    <w:p w14:paraId="034728B7" w14:textId="60B2D9D4" w:rsidR="006B03AA" w:rsidRDefault="006B03AA" w:rsidP="00932660">
      <w:pPr>
        <w:spacing w:after="120"/>
        <w:ind w:right="-1"/>
        <w:contextualSpacing/>
        <w:jc w:val="both"/>
        <w:rPr>
          <w:rFonts w:ascii="Arial" w:eastAsia="Times New Roman" w:hAnsi="Arial" w:cs="Arial"/>
          <w:sz w:val="24"/>
          <w:szCs w:val="24"/>
        </w:rPr>
      </w:pPr>
    </w:p>
    <w:p w14:paraId="5BF1B1C5" w14:textId="70E19AC8" w:rsidR="00B55E29" w:rsidRPr="00DB492E" w:rsidRDefault="00B55E29" w:rsidP="00B55E29">
      <w:pPr>
        <w:spacing w:after="120"/>
        <w:ind w:right="-1"/>
        <w:contextualSpacing/>
        <w:jc w:val="right"/>
        <w:rPr>
          <w:rFonts w:ascii="Arial" w:eastAsia="Times New Roman" w:hAnsi="Arial" w:cs="Arial"/>
          <w:sz w:val="24"/>
          <w:szCs w:val="24"/>
        </w:rPr>
      </w:pPr>
      <w:r w:rsidRPr="00D22549">
        <w:rPr>
          <w:rFonts w:ascii="Arial" w:eastAsia="Times New Roman" w:hAnsi="Arial" w:cs="Arial"/>
          <w:sz w:val="24"/>
          <w:szCs w:val="24"/>
        </w:rPr>
        <w:t xml:space="preserve">São Paulo, _______ de </w:t>
      </w:r>
      <w:proofErr w:type="spellStart"/>
      <w:r w:rsidR="009473A4" w:rsidRPr="00D22549">
        <w:rPr>
          <w:rFonts w:ascii="Arial" w:eastAsia="Times New Roman" w:hAnsi="Arial" w:cs="Arial"/>
          <w:sz w:val="24"/>
          <w:szCs w:val="24"/>
        </w:rPr>
        <w:t>xxxxxxx</w:t>
      </w:r>
      <w:proofErr w:type="spellEnd"/>
      <w:r w:rsidR="00BE1BEF" w:rsidRPr="00D22549">
        <w:rPr>
          <w:rFonts w:ascii="Arial" w:eastAsia="Times New Roman" w:hAnsi="Arial" w:cs="Arial"/>
          <w:sz w:val="24"/>
          <w:szCs w:val="24"/>
        </w:rPr>
        <w:t xml:space="preserve"> </w:t>
      </w:r>
      <w:r w:rsidRPr="00D22549">
        <w:rPr>
          <w:rFonts w:ascii="Arial" w:eastAsia="Times New Roman" w:hAnsi="Arial" w:cs="Arial"/>
          <w:sz w:val="24"/>
          <w:szCs w:val="24"/>
        </w:rPr>
        <w:t>de 20</w:t>
      </w:r>
      <w:r w:rsidR="00F441A9" w:rsidRPr="00D22549">
        <w:rPr>
          <w:rFonts w:ascii="Arial" w:eastAsia="Times New Roman" w:hAnsi="Arial" w:cs="Arial"/>
          <w:sz w:val="24"/>
          <w:szCs w:val="24"/>
        </w:rPr>
        <w:t>2</w:t>
      </w:r>
      <w:r w:rsidR="00D22549" w:rsidRPr="00D22549">
        <w:rPr>
          <w:rFonts w:ascii="Arial" w:eastAsia="Times New Roman" w:hAnsi="Arial" w:cs="Arial"/>
          <w:sz w:val="24"/>
          <w:szCs w:val="24"/>
        </w:rPr>
        <w:t>5</w:t>
      </w:r>
      <w:r w:rsidRPr="00D22549">
        <w:rPr>
          <w:rFonts w:ascii="Arial" w:eastAsia="Times New Roman" w:hAnsi="Arial" w:cs="Arial"/>
          <w:sz w:val="24"/>
          <w:szCs w:val="24"/>
        </w:rPr>
        <w:t>.</w:t>
      </w:r>
    </w:p>
    <w:p w14:paraId="64E186F7" w14:textId="7B336F56" w:rsidR="00A55EDD" w:rsidRDefault="00A55EDD" w:rsidP="00B55E29">
      <w:pPr>
        <w:spacing w:after="120"/>
        <w:ind w:right="-1"/>
        <w:contextualSpacing/>
        <w:rPr>
          <w:rFonts w:ascii="Arial" w:eastAsia="Times New Roman" w:hAnsi="Arial" w:cs="Arial"/>
          <w:sz w:val="24"/>
          <w:szCs w:val="24"/>
        </w:rPr>
      </w:pPr>
    </w:p>
    <w:p w14:paraId="7F1132A3" w14:textId="77777777" w:rsidR="00B55E29" w:rsidRPr="00DB492E" w:rsidRDefault="00B55E29" w:rsidP="00B55E29">
      <w:pPr>
        <w:spacing w:after="120"/>
        <w:ind w:right="-1"/>
        <w:contextualSpacing/>
        <w:rPr>
          <w:rFonts w:ascii="Arial" w:eastAsia="Times New Roman" w:hAnsi="Arial" w:cs="Arial"/>
          <w:sz w:val="24"/>
          <w:szCs w:val="24"/>
        </w:rPr>
      </w:pPr>
      <w:r w:rsidRPr="00DB492E">
        <w:rPr>
          <w:rFonts w:ascii="Arial" w:eastAsia="Times New Roman" w:hAnsi="Arial" w:cs="Arial"/>
          <w:sz w:val="24"/>
          <w:szCs w:val="24"/>
        </w:rPr>
        <w:t>Pela Universidade de São Paulo:</w:t>
      </w:r>
    </w:p>
    <w:p w14:paraId="51D0898E" w14:textId="41D2BAB4" w:rsidR="00B55E29" w:rsidRPr="00DB492E" w:rsidRDefault="00B55E29" w:rsidP="00B55E29">
      <w:pPr>
        <w:spacing w:after="120"/>
        <w:ind w:right="-1"/>
        <w:contextualSpacing/>
        <w:rPr>
          <w:rFonts w:ascii="Arial" w:eastAsia="Times New Roman" w:hAnsi="Arial" w:cs="Arial"/>
          <w:sz w:val="24"/>
          <w:szCs w:val="24"/>
        </w:rPr>
      </w:pPr>
      <w:r w:rsidRPr="00DB492E">
        <w:rPr>
          <w:rFonts w:ascii="Arial" w:eastAsia="Times New Roman" w:hAnsi="Arial" w:cs="Arial"/>
          <w:sz w:val="24"/>
          <w:szCs w:val="24"/>
        </w:rPr>
        <w:t>Prefeitura do Campus Capital</w:t>
      </w:r>
      <w:r w:rsidR="00A55EDD">
        <w:rPr>
          <w:rFonts w:ascii="Arial" w:eastAsia="Times New Roman" w:hAnsi="Arial" w:cs="Arial"/>
          <w:sz w:val="24"/>
          <w:szCs w:val="24"/>
        </w:rPr>
        <w:t xml:space="preserve">-Butantã </w:t>
      </w:r>
    </w:p>
    <w:p w14:paraId="4839ED9E" w14:textId="77777777" w:rsidR="00B55E29" w:rsidRDefault="00B55E29" w:rsidP="00B55E29">
      <w:pPr>
        <w:spacing w:after="120"/>
        <w:ind w:right="-1"/>
        <w:contextualSpacing/>
        <w:jc w:val="both"/>
        <w:rPr>
          <w:rFonts w:ascii="Arial" w:eastAsia="Times New Roman" w:hAnsi="Arial" w:cs="Arial"/>
          <w:sz w:val="24"/>
          <w:szCs w:val="24"/>
        </w:rPr>
      </w:pPr>
    </w:p>
    <w:p w14:paraId="715DA8DA" w14:textId="77777777" w:rsidR="00B55E29" w:rsidRDefault="00B55E29" w:rsidP="00B55E29">
      <w:pPr>
        <w:spacing w:after="120"/>
        <w:ind w:right="-1"/>
        <w:contextualSpacing/>
        <w:jc w:val="both"/>
        <w:rPr>
          <w:rFonts w:ascii="Arial" w:eastAsia="Times New Roman" w:hAnsi="Arial" w:cs="Arial"/>
          <w:sz w:val="24"/>
          <w:szCs w:val="24"/>
        </w:rPr>
      </w:pPr>
    </w:p>
    <w:p w14:paraId="3123A6F6" w14:textId="77777777" w:rsidR="00B55E29" w:rsidRPr="00DB492E" w:rsidRDefault="00B55E29" w:rsidP="00B55E29">
      <w:pPr>
        <w:spacing w:after="120"/>
        <w:ind w:right="-1"/>
        <w:contextualSpacing/>
        <w:jc w:val="both"/>
        <w:rPr>
          <w:rFonts w:ascii="Arial" w:eastAsia="Times New Roman" w:hAnsi="Arial" w:cs="Arial"/>
          <w:sz w:val="24"/>
          <w:szCs w:val="24"/>
        </w:rPr>
      </w:pPr>
      <w:r w:rsidRPr="00DB492E">
        <w:rPr>
          <w:rFonts w:ascii="Arial" w:eastAsia="Times New Roman" w:hAnsi="Arial" w:cs="Arial"/>
          <w:sz w:val="24"/>
          <w:szCs w:val="24"/>
        </w:rPr>
        <w:t>_________________________________________</w:t>
      </w:r>
    </w:p>
    <w:p w14:paraId="3FC8F745" w14:textId="77777777" w:rsidR="00B55E29" w:rsidRPr="00446077" w:rsidRDefault="00B55E29" w:rsidP="00B55E29">
      <w:pPr>
        <w:spacing w:after="120"/>
        <w:ind w:right="-1"/>
        <w:contextualSpacing/>
        <w:jc w:val="both"/>
        <w:rPr>
          <w:rFonts w:ascii="Arial" w:eastAsia="Times New Roman" w:hAnsi="Arial" w:cs="Arial"/>
          <w:b/>
          <w:sz w:val="24"/>
          <w:szCs w:val="24"/>
        </w:rPr>
      </w:pPr>
      <w:r w:rsidRPr="00446077">
        <w:rPr>
          <w:rFonts w:ascii="Arial" w:eastAsia="Times New Roman" w:hAnsi="Arial" w:cs="Arial"/>
          <w:b/>
          <w:sz w:val="24"/>
          <w:szCs w:val="24"/>
        </w:rPr>
        <w:t>Prof</w:t>
      </w:r>
      <w:r w:rsidR="00F441A9">
        <w:rPr>
          <w:rFonts w:ascii="Arial" w:eastAsia="Times New Roman" w:hAnsi="Arial" w:cs="Arial"/>
          <w:b/>
          <w:sz w:val="24"/>
          <w:szCs w:val="24"/>
        </w:rPr>
        <w:t>a</w:t>
      </w:r>
      <w:r w:rsidRPr="00446077">
        <w:rPr>
          <w:rFonts w:ascii="Arial" w:eastAsia="Times New Roman" w:hAnsi="Arial" w:cs="Arial"/>
          <w:b/>
          <w:sz w:val="24"/>
          <w:szCs w:val="24"/>
        </w:rPr>
        <w:t>. Dr</w:t>
      </w:r>
      <w:r w:rsidR="00F441A9">
        <w:rPr>
          <w:rFonts w:ascii="Arial" w:eastAsia="Times New Roman" w:hAnsi="Arial" w:cs="Arial"/>
          <w:b/>
          <w:sz w:val="24"/>
          <w:szCs w:val="24"/>
        </w:rPr>
        <w:t>a</w:t>
      </w:r>
      <w:r w:rsidRPr="00446077">
        <w:rPr>
          <w:rFonts w:ascii="Arial" w:eastAsia="Times New Roman" w:hAnsi="Arial" w:cs="Arial"/>
          <w:b/>
          <w:sz w:val="24"/>
          <w:szCs w:val="24"/>
        </w:rPr>
        <w:t xml:space="preserve">. </w:t>
      </w:r>
      <w:r w:rsidR="00F441A9">
        <w:rPr>
          <w:rFonts w:ascii="Arial" w:eastAsia="Times New Roman" w:hAnsi="Arial" w:cs="Arial"/>
          <w:b/>
          <w:sz w:val="24"/>
          <w:szCs w:val="24"/>
        </w:rPr>
        <w:t>RAQUEL ROLNIK</w:t>
      </w:r>
    </w:p>
    <w:p w14:paraId="1BC2EBFC" w14:textId="77777777" w:rsidR="00B55E29" w:rsidRPr="00446077" w:rsidRDefault="00B55E29" w:rsidP="00B55E29">
      <w:pPr>
        <w:spacing w:after="120"/>
        <w:ind w:right="-1"/>
        <w:contextualSpacing/>
        <w:jc w:val="both"/>
        <w:rPr>
          <w:rFonts w:ascii="Arial" w:eastAsia="Times New Roman" w:hAnsi="Arial" w:cs="Arial"/>
          <w:b/>
          <w:sz w:val="24"/>
          <w:szCs w:val="24"/>
        </w:rPr>
      </w:pPr>
      <w:r w:rsidRPr="00446077">
        <w:rPr>
          <w:rFonts w:ascii="Arial" w:hAnsi="Arial" w:cs="Arial"/>
          <w:b/>
          <w:sz w:val="24"/>
          <w:szCs w:val="24"/>
        </w:rPr>
        <w:t xml:space="preserve">RG: </w:t>
      </w:r>
    </w:p>
    <w:p w14:paraId="1FE3D4D3" w14:textId="77777777" w:rsidR="00B55E29" w:rsidRPr="00DB492E" w:rsidRDefault="00B55E29" w:rsidP="00B55E29">
      <w:pPr>
        <w:spacing w:after="120"/>
        <w:ind w:right="-1"/>
        <w:contextualSpacing/>
        <w:jc w:val="both"/>
        <w:rPr>
          <w:rFonts w:ascii="Arial" w:eastAsia="Times New Roman" w:hAnsi="Arial" w:cs="Arial"/>
          <w:sz w:val="24"/>
          <w:szCs w:val="24"/>
        </w:rPr>
      </w:pPr>
      <w:r w:rsidRPr="00446077">
        <w:rPr>
          <w:rFonts w:ascii="Arial" w:eastAsia="Times New Roman" w:hAnsi="Arial" w:cs="Arial"/>
          <w:b/>
          <w:sz w:val="24"/>
          <w:szCs w:val="24"/>
        </w:rPr>
        <w:t>Prefeit</w:t>
      </w:r>
      <w:r w:rsidR="00F441A9">
        <w:rPr>
          <w:rFonts w:ascii="Arial" w:eastAsia="Times New Roman" w:hAnsi="Arial" w:cs="Arial"/>
          <w:b/>
          <w:sz w:val="24"/>
          <w:szCs w:val="24"/>
        </w:rPr>
        <w:t>a</w:t>
      </w:r>
    </w:p>
    <w:p w14:paraId="026877ED" w14:textId="77777777" w:rsidR="00932660" w:rsidRDefault="00932660" w:rsidP="00932660">
      <w:pPr>
        <w:spacing w:after="120"/>
        <w:ind w:right="-1"/>
        <w:contextualSpacing/>
        <w:jc w:val="both"/>
        <w:rPr>
          <w:rFonts w:ascii="Arial" w:eastAsia="Times New Roman" w:hAnsi="Arial" w:cs="Arial"/>
          <w:sz w:val="24"/>
          <w:szCs w:val="24"/>
        </w:rPr>
      </w:pPr>
    </w:p>
    <w:p w14:paraId="6F021679" w14:textId="77777777" w:rsidR="00932660" w:rsidRDefault="00932660" w:rsidP="00932660">
      <w:pPr>
        <w:spacing w:after="120"/>
        <w:ind w:right="-1"/>
        <w:contextualSpacing/>
        <w:jc w:val="both"/>
        <w:rPr>
          <w:rFonts w:ascii="Arial" w:eastAsia="Times New Roman" w:hAnsi="Arial" w:cs="Arial"/>
          <w:sz w:val="24"/>
          <w:szCs w:val="24"/>
        </w:rPr>
      </w:pPr>
      <w:r w:rsidRPr="006B03AA">
        <w:rPr>
          <w:rFonts w:ascii="Arial" w:eastAsia="Times New Roman" w:hAnsi="Arial" w:cs="Arial"/>
          <w:sz w:val="24"/>
          <w:szCs w:val="24"/>
        </w:rPr>
        <w:t>Pelo(a) PERMISSIONÁRIO(A):</w:t>
      </w:r>
    </w:p>
    <w:p w14:paraId="2F9AAA4D" w14:textId="77777777" w:rsidR="00FC5155" w:rsidRPr="006B03AA" w:rsidRDefault="00FC5155" w:rsidP="00932660">
      <w:pPr>
        <w:spacing w:after="120"/>
        <w:ind w:right="-1"/>
        <w:contextualSpacing/>
        <w:jc w:val="both"/>
        <w:rPr>
          <w:rFonts w:ascii="Arial" w:eastAsia="Times New Roman" w:hAnsi="Arial" w:cs="Arial"/>
          <w:sz w:val="24"/>
          <w:szCs w:val="24"/>
        </w:rPr>
      </w:pPr>
    </w:p>
    <w:p w14:paraId="5B84128E" w14:textId="77777777" w:rsidR="00932660" w:rsidRPr="006B03AA" w:rsidRDefault="00932660" w:rsidP="00932660">
      <w:pPr>
        <w:spacing w:after="120"/>
        <w:ind w:right="-1"/>
        <w:contextualSpacing/>
        <w:jc w:val="both"/>
        <w:rPr>
          <w:rFonts w:ascii="Arial" w:eastAsia="Times New Roman" w:hAnsi="Arial" w:cs="Arial"/>
          <w:sz w:val="24"/>
          <w:szCs w:val="24"/>
        </w:rPr>
      </w:pPr>
      <w:r w:rsidRPr="006B03AA">
        <w:rPr>
          <w:rFonts w:ascii="Arial" w:eastAsia="Times New Roman" w:hAnsi="Arial" w:cs="Arial"/>
          <w:sz w:val="24"/>
          <w:szCs w:val="24"/>
        </w:rPr>
        <w:t>____________________________________________</w:t>
      </w:r>
    </w:p>
    <w:p w14:paraId="74C8AF78" w14:textId="77777777" w:rsidR="00A1760A" w:rsidRPr="00D22549" w:rsidRDefault="00F441A9" w:rsidP="00A1760A">
      <w:pPr>
        <w:spacing w:after="0" w:line="240" w:lineRule="auto"/>
        <w:rPr>
          <w:b/>
        </w:rPr>
      </w:pPr>
      <w:r w:rsidRPr="00D22549">
        <w:rPr>
          <w:rFonts w:ascii="Arial" w:hAnsi="Arial" w:cs="Arial"/>
          <w:b/>
          <w:sz w:val="24"/>
          <w:szCs w:val="24"/>
        </w:rPr>
        <w:t>XXXXXXXXXXXXXXXXXXX</w:t>
      </w:r>
    </w:p>
    <w:p w14:paraId="52007F49" w14:textId="77777777" w:rsidR="00A1760A" w:rsidRPr="00D22549" w:rsidRDefault="00A1760A" w:rsidP="00A1760A">
      <w:pPr>
        <w:spacing w:after="0" w:line="240" w:lineRule="auto"/>
        <w:rPr>
          <w:b/>
        </w:rPr>
      </w:pPr>
      <w:r w:rsidRPr="00D22549">
        <w:rPr>
          <w:rFonts w:ascii="Arial" w:hAnsi="Arial" w:cs="Arial"/>
          <w:b/>
          <w:sz w:val="24"/>
          <w:szCs w:val="24"/>
        </w:rPr>
        <w:t xml:space="preserve">RG: </w:t>
      </w:r>
      <w:r w:rsidR="00F441A9" w:rsidRPr="00D22549">
        <w:rPr>
          <w:rFonts w:ascii="Arial" w:hAnsi="Arial" w:cs="Arial"/>
          <w:b/>
          <w:sz w:val="24"/>
          <w:szCs w:val="24"/>
        </w:rPr>
        <w:t>XXXXXXXXXXXXXXXX</w:t>
      </w:r>
    </w:p>
    <w:p w14:paraId="781FF48C" w14:textId="77777777" w:rsidR="00A1760A" w:rsidRPr="00D85E18" w:rsidRDefault="00A1760A" w:rsidP="00A1760A">
      <w:pPr>
        <w:spacing w:after="0" w:line="240" w:lineRule="auto"/>
        <w:rPr>
          <w:b/>
        </w:rPr>
      </w:pPr>
      <w:r w:rsidRPr="00D22549">
        <w:rPr>
          <w:rFonts w:ascii="Arial" w:hAnsi="Arial" w:cs="Arial"/>
          <w:b/>
          <w:sz w:val="24"/>
          <w:szCs w:val="24"/>
        </w:rPr>
        <w:t>CPF:</w:t>
      </w:r>
      <w:r w:rsidR="00F441A9" w:rsidRPr="00D22549">
        <w:rPr>
          <w:rFonts w:ascii="Arial" w:hAnsi="Arial" w:cs="Arial"/>
          <w:b/>
          <w:sz w:val="24"/>
          <w:szCs w:val="24"/>
        </w:rPr>
        <w:t xml:space="preserve"> XXXXXXXXXXXXXXX</w:t>
      </w:r>
    </w:p>
    <w:p w14:paraId="7CF5A7AD" w14:textId="77777777" w:rsidR="00A1760A" w:rsidRDefault="00A1760A" w:rsidP="00A1760A"/>
    <w:p w14:paraId="4FB491AE" w14:textId="77777777" w:rsidR="00932660" w:rsidRPr="00DB492E" w:rsidRDefault="00932660" w:rsidP="00932660">
      <w:pPr>
        <w:spacing w:after="120"/>
        <w:ind w:right="-1"/>
        <w:contextualSpacing/>
        <w:jc w:val="both"/>
        <w:rPr>
          <w:rFonts w:ascii="Arial" w:eastAsia="Times New Roman" w:hAnsi="Arial" w:cs="Arial"/>
          <w:sz w:val="24"/>
          <w:szCs w:val="24"/>
        </w:rPr>
      </w:pPr>
      <w:r w:rsidRPr="00DB492E">
        <w:rPr>
          <w:rFonts w:ascii="Arial" w:eastAsia="Times New Roman" w:hAnsi="Arial" w:cs="Arial"/>
          <w:sz w:val="24"/>
          <w:szCs w:val="24"/>
        </w:rPr>
        <w:t>Testemunhas:</w:t>
      </w:r>
    </w:p>
    <w:p w14:paraId="50FD445C" w14:textId="77777777" w:rsidR="007E72CF" w:rsidRPr="00DB492E" w:rsidRDefault="007E72CF" w:rsidP="00932660">
      <w:pPr>
        <w:spacing w:after="120"/>
        <w:ind w:right="-1"/>
        <w:contextualSpacing/>
        <w:jc w:val="both"/>
        <w:rPr>
          <w:rFonts w:ascii="Arial" w:eastAsia="Times New Roman" w:hAnsi="Arial" w:cs="Arial"/>
          <w:sz w:val="24"/>
          <w:szCs w:val="24"/>
        </w:rPr>
      </w:pPr>
    </w:p>
    <w:p w14:paraId="1F346DE4" w14:textId="77777777" w:rsidR="00932660" w:rsidRPr="00DB492E" w:rsidRDefault="00932660" w:rsidP="00932660">
      <w:pPr>
        <w:spacing w:after="120"/>
        <w:ind w:right="-1"/>
        <w:contextualSpacing/>
        <w:jc w:val="both"/>
        <w:rPr>
          <w:rFonts w:ascii="Arial" w:eastAsia="Times New Roman" w:hAnsi="Arial" w:cs="Arial"/>
          <w:sz w:val="24"/>
          <w:szCs w:val="24"/>
        </w:rPr>
      </w:pPr>
      <w:r w:rsidRPr="00DB492E">
        <w:rPr>
          <w:rFonts w:ascii="Arial" w:eastAsia="Times New Roman" w:hAnsi="Arial" w:cs="Arial"/>
          <w:sz w:val="24"/>
          <w:szCs w:val="24"/>
        </w:rPr>
        <w:t>____________________________________________</w:t>
      </w:r>
    </w:p>
    <w:p w14:paraId="39688FF5" w14:textId="77777777" w:rsidR="00932660" w:rsidRPr="00E67012" w:rsidRDefault="00C46C12" w:rsidP="00932660">
      <w:pPr>
        <w:spacing w:after="120"/>
        <w:ind w:right="-1"/>
        <w:contextualSpacing/>
        <w:jc w:val="both"/>
        <w:rPr>
          <w:rFonts w:ascii="Arial" w:eastAsia="Times New Roman" w:hAnsi="Arial" w:cs="Arial"/>
          <w:b/>
          <w:sz w:val="24"/>
          <w:szCs w:val="24"/>
        </w:rPr>
      </w:pPr>
      <w:r w:rsidRPr="00E67012">
        <w:rPr>
          <w:rFonts w:ascii="Arial" w:eastAsia="Times New Roman" w:hAnsi="Arial" w:cs="Arial"/>
          <w:b/>
          <w:sz w:val="24"/>
          <w:szCs w:val="24"/>
        </w:rPr>
        <w:t>DANIELLA VILELA LIMA</w:t>
      </w:r>
    </w:p>
    <w:p w14:paraId="7B677275" w14:textId="77777777" w:rsidR="00932660" w:rsidRPr="00E67012" w:rsidRDefault="00932660" w:rsidP="00932660">
      <w:pPr>
        <w:spacing w:after="120"/>
        <w:ind w:right="-1"/>
        <w:contextualSpacing/>
        <w:jc w:val="both"/>
        <w:rPr>
          <w:rFonts w:ascii="Arial" w:eastAsia="Times New Roman" w:hAnsi="Arial" w:cs="Arial"/>
          <w:b/>
          <w:sz w:val="24"/>
          <w:szCs w:val="24"/>
        </w:rPr>
      </w:pPr>
      <w:r w:rsidRPr="00E67012">
        <w:rPr>
          <w:rFonts w:ascii="Arial" w:eastAsia="Times New Roman" w:hAnsi="Arial" w:cs="Arial"/>
          <w:b/>
          <w:sz w:val="24"/>
          <w:szCs w:val="24"/>
        </w:rPr>
        <w:t>RG:</w:t>
      </w:r>
    </w:p>
    <w:p w14:paraId="4A9EE525" w14:textId="77777777" w:rsidR="00932660" w:rsidRPr="00E67012" w:rsidRDefault="00932660" w:rsidP="00932660">
      <w:pPr>
        <w:spacing w:after="120"/>
        <w:ind w:right="-1"/>
        <w:contextualSpacing/>
        <w:jc w:val="both"/>
        <w:rPr>
          <w:rFonts w:ascii="Arial" w:eastAsia="Times New Roman" w:hAnsi="Arial" w:cs="Arial"/>
          <w:b/>
          <w:sz w:val="24"/>
          <w:szCs w:val="24"/>
        </w:rPr>
      </w:pPr>
      <w:r w:rsidRPr="00E67012">
        <w:rPr>
          <w:rFonts w:ascii="Arial" w:eastAsia="Times New Roman" w:hAnsi="Arial" w:cs="Arial"/>
          <w:b/>
          <w:sz w:val="24"/>
          <w:szCs w:val="24"/>
        </w:rPr>
        <w:t xml:space="preserve">CPF: </w:t>
      </w:r>
    </w:p>
    <w:p w14:paraId="27CBB7F0" w14:textId="4FCB72B5" w:rsidR="00A67E94" w:rsidRPr="00932660" w:rsidRDefault="00A67E94" w:rsidP="00932660"/>
    <w:sectPr w:rsidR="00A67E94" w:rsidRPr="00932660" w:rsidSect="00DC55D6">
      <w:headerReference w:type="default" r:id="rId7"/>
      <w:footerReference w:type="default" r:id="rId8"/>
      <w:pgSz w:w="11906" w:h="16838"/>
      <w:pgMar w:top="1417" w:right="1701" w:bottom="1417" w:left="1701"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A7FD" w14:textId="77777777" w:rsidR="00535214" w:rsidRDefault="00535214" w:rsidP="00DC55D6">
      <w:pPr>
        <w:spacing w:after="0" w:line="240" w:lineRule="auto"/>
      </w:pPr>
      <w:r>
        <w:separator/>
      </w:r>
    </w:p>
  </w:endnote>
  <w:endnote w:type="continuationSeparator" w:id="0">
    <w:p w14:paraId="7699CFCE" w14:textId="77777777" w:rsidR="00535214" w:rsidRDefault="00535214" w:rsidP="00DC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291042"/>
      <w:docPartObj>
        <w:docPartGallery w:val="Page Numbers (Bottom of Page)"/>
        <w:docPartUnique/>
      </w:docPartObj>
    </w:sdtPr>
    <w:sdtEndPr/>
    <w:sdtContent>
      <w:p w14:paraId="47DADFF1" w14:textId="365DDEF5" w:rsidR="00DC55D6" w:rsidRDefault="00A55EDD">
        <w:pPr>
          <w:pStyle w:val="Rodap"/>
          <w:jc w:val="center"/>
        </w:pPr>
        <w:r w:rsidRPr="0023363E">
          <w:rPr>
            <w:noProof/>
          </w:rPr>
          <mc:AlternateContent>
            <mc:Choice Requires="wps">
              <w:drawing>
                <wp:anchor distT="0" distB="0" distL="114300" distR="114300" simplePos="0" relativeHeight="251662336" behindDoc="0" locked="0" layoutInCell="1" allowOverlap="1" wp14:anchorId="4A3F3BB7" wp14:editId="3E75FF2F">
                  <wp:simplePos x="0" y="0"/>
                  <wp:positionH relativeFrom="column">
                    <wp:posOffset>-361950</wp:posOffset>
                  </wp:positionH>
                  <wp:positionV relativeFrom="paragraph">
                    <wp:posOffset>5715</wp:posOffset>
                  </wp:positionV>
                  <wp:extent cx="6304915" cy="0"/>
                  <wp:effectExtent l="8890" t="6350" r="10795" b="12700"/>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C3A9B" id="_x0000_t32" coordsize="21600,21600" o:spt="32" o:oned="t" path="m,l21600,21600e" filled="f">
                  <v:path arrowok="t" fillok="f" o:connecttype="none"/>
                  <o:lock v:ext="edit" shapetype="t"/>
                </v:shapetype>
                <v:shape id="Conector de Seta Reta 3" o:spid="_x0000_s1026" type="#_x0000_t32" style="position:absolute;margin-left:-28.5pt;margin-top:.45pt;width:496.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"/>
              </w:pict>
            </mc:Fallback>
          </mc:AlternateContent>
        </w:r>
        <w:r w:rsidR="00DC55D6">
          <w:fldChar w:fldCharType="begin"/>
        </w:r>
        <w:r w:rsidR="00DC55D6">
          <w:instrText>PAGE   \* MERGEFORMAT</w:instrText>
        </w:r>
        <w:r w:rsidR="00DC55D6">
          <w:fldChar w:fldCharType="separate"/>
        </w:r>
        <w:r w:rsidR="009868C9">
          <w:rPr>
            <w:noProof/>
          </w:rPr>
          <w:t>8</w:t>
        </w:r>
        <w:r w:rsidR="00DC55D6">
          <w:fldChar w:fldCharType="end"/>
        </w:r>
      </w:p>
    </w:sdtContent>
  </w:sdt>
  <w:p w14:paraId="32CDE8B5" w14:textId="77777777" w:rsidR="00DC55D6" w:rsidRDefault="00DC55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22FD1" w14:textId="77777777" w:rsidR="00535214" w:rsidRDefault="00535214" w:rsidP="00DC55D6">
      <w:pPr>
        <w:spacing w:after="0" w:line="240" w:lineRule="auto"/>
      </w:pPr>
      <w:r>
        <w:separator/>
      </w:r>
    </w:p>
  </w:footnote>
  <w:footnote w:type="continuationSeparator" w:id="0">
    <w:p w14:paraId="603ABE0F" w14:textId="77777777" w:rsidR="00535214" w:rsidRDefault="00535214" w:rsidP="00DC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14A0" w14:textId="7732DEE7" w:rsidR="00BE1BEF" w:rsidRDefault="00A55EDD">
    <w:pPr>
      <w:pStyle w:val="Cabealho"/>
    </w:pPr>
    <w:r>
      <w:rPr>
        <w:noProof/>
      </w:rPr>
      <w:drawing>
        <wp:anchor distT="0" distB="0" distL="114300" distR="114300" simplePos="0" relativeHeight="251658240" behindDoc="0" locked="0" layoutInCell="1" allowOverlap="1" wp14:anchorId="759E3F3F" wp14:editId="5158EB4E">
          <wp:simplePos x="0" y="0"/>
          <wp:positionH relativeFrom="column">
            <wp:posOffset>1586865</wp:posOffset>
          </wp:positionH>
          <wp:positionV relativeFrom="paragraph">
            <wp:posOffset>-116840</wp:posOffset>
          </wp:positionV>
          <wp:extent cx="1806034" cy="571500"/>
          <wp:effectExtent l="0" t="0" r="3810" b="0"/>
          <wp:wrapSquare wrapText="bothSides"/>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806034" cy="571500"/>
                  </a:xfrm>
                  <a:prstGeom prst="rect">
                    <a:avLst/>
                  </a:prstGeom>
                </pic:spPr>
              </pic:pic>
            </a:graphicData>
          </a:graphic>
          <wp14:sizeRelH relativeFrom="page">
            <wp14:pctWidth>0</wp14:pctWidth>
          </wp14:sizeRelH>
          <wp14:sizeRelV relativeFrom="page">
            <wp14:pctHeight>0</wp14:pctHeight>
          </wp14:sizeRelV>
        </wp:anchor>
      </w:drawing>
    </w:r>
  </w:p>
  <w:p w14:paraId="5D61EA55" w14:textId="5BA9428C" w:rsidR="00BE1BEF" w:rsidRDefault="00BE1BEF">
    <w:pPr>
      <w:pStyle w:val="Cabealho"/>
    </w:pPr>
  </w:p>
  <w:p w14:paraId="71DD289A" w14:textId="2C64C33F" w:rsidR="00A55EDD" w:rsidRDefault="00A55EDD">
    <w:pPr>
      <w:pStyle w:val="Cabealho"/>
    </w:pPr>
    <w:r w:rsidRPr="0023363E">
      <w:rPr>
        <w:noProof/>
      </w:rPr>
      <mc:AlternateContent>
        <mc:Choice Requires="wps">
          <w:drawing>
            <wp:anchor distT="0" distB="0" distL="114300" distR="114300" simplePos="0" relativeHeight="251660288" behindDoc="0" locked="0" layoutInCell="1" allowOverlap="1" wp14:anchorId="572C09C1" wp14:editId="6307FCF8">
              <wp:simplePos x="0" y="0"/>
              <wp:positionH relativeFrom="column">
                <wp:posOffset>-180975</wp:posOffset>
              </wp:positionH>
              <wp:positionV relativeFrom="paragraph">
                <wp:posOffset>196850</wp:posOffset>
              </wp:positionV>
              <wp:extent cx="6304915" cy="0"/>
              <wp:effectExtent l="8890" t="6350" r="10795" b="12700"/>
              <wp:wrapNone/>
              <wp:docPr id="15" name="Conector de Seta Ret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AC3F3" id="_x0000_t32" coordsize="21600,21600" o:spt="32" o:oned="t" path="m,l21600,21600e" filled="f">
              <v:path arrowok="t" fillok="f" o:connecttype="none"/>
              <o:lock v:ext="edit" shapetype="t"/>
            </v:shapetype>
            <v:shape id="Conector de Seta Reta 15" o:spid="_x0000_s1026" type="#_x0000_t32" style="position:absolute;margin-left:-14.25pt;margin-top:15.5pt;width:49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"/>
          </w:pict>
        </mc:Fallback>
      </mc:AlternateContent>
    </w:r>
  </w:p>
  <w:p w14:paraId="10679F2A" w14:textId="1AD9B0EA" w:rsidR="00BE1BEF" w:rsidRDefault="00BE1B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9C5"/>
    <w:multiLevelType w:val="hybridMultilevel"/>
    <w:tmpl w:val="DB4A2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AF79B2"/>
    <w:multiLevelType w:val="multilevel"/>
    <w:tmpl w:val="D6FE76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094244"/>
    <w:multiLevelType w:val="hybridMultilevel"/>
    <w:tmpl w:val="FD4CDAA2"/>
    <w:lvl w:ilvl="0" w:tplc="04160013">
      <w:start w:val="1"/>
      <w:numFmt w:val="upperRoman"/>
      <w:lvlText w:val="%1."/>
      <w:lvlJc w:val="right"/>
      <w:pPr>
        <w:ind w:left="435" w:hanging="360"/>
      </w:p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3" w15:restartNumberingAfterBreak="0">
    <w:nsid w:val="20662262"/>
    <w:multiLevelType w:val="hybridMultilevel"/>
    <w:tmpl w:val="930EF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4025270"/>
    <w:multiLevelType w:val="hybridMultilevel"/>
    <w:tmpl w:val="DB4A2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68"/>
    <w:rsid w:val="00002691"/>
    <w:rsid w:val="0006749D"/>
    <w:rsid w:val="00077744"/>
    <w:rsid w:val="00096E58"/>
    <w:rsid w:val="000C56C0"/>
    <w:rsid w:val="000D25C5"/>
    <w:rsid w:val="000D28E6"/>
    <w:rsid w:val="0010228E"/>
    <w:rsid w:val="00104CDE"/>
    <w:rsid w:val="001343D7"/>
    <w:rsid w:val="0016439F"/>
    <w:rsid w:val="001724D4"/>
    <w:rsid w:val="001A7668"/>
    <w:rsid w:val="001E4882"/>
    <w:rsid w:val="001E564D"/>
    <w:rsid w:val="0020161B"/>
    <w:rsid w:val="00204FB2"/>
    <w:rsid w:val="00232870"/>
    <w:rsid w:val="00243D0F"/>
    <w:rsid w:val="00246B76"/>
    <w:rsid w:val="002645B4"/>
    <w:rsid w:val="00281FE5"/>
    <w:rsid w:val="00294378"/>
    <w:rsid w:val="002B1A6B"/>
    <w:rsid w:val="002C4E45"/>
    <w:rsid w:val="002D3232"/>
    <w:rsid w:val="00316A40"/>
    <w:rsid w:val="003259CD"/>
    <w:rsid w:val="0032792B"/>
    <w:rsid w:val="003558E5"/>
    <w:rsid w:val="00356C70"/>
    <w:rsid w:val="00366C30"/>
    <w:rsid w:val="00376A93"/>
    <w:rsid w:val="003A20D3"/>
    <w:rsid w:val="003C09AC"/>
    <w:rsid w:val="003D10A4"/>
    <w:rsid w:val="003E12F8"/>
    <w:rsid w:val="00412BA7"/>
    <w:rsid w:val="004C3991"/>
    <w:rsid w:val="004F2E0D"/>
    <w:rsid w:val="0050035C"/>
    <w:rsid w:val="00511189"/>
    <w:rsid w:val="00515679"/>
    <w:rsid w:val="00517DCB"/>
    <w:rsid w:val="00535214"/>
    <w:rsid w:val="00540BC8"/>
    <w:rsid w:val="005839BD"/>
    <w:rsid w:val="00587820"/>
    <w:rsid w:val="005878D8"/>
    <w:rsid w:val="00591386"/>
    <w:rsid w:val="005E4CD7"/>
    <w:rsid w:val="005E706B"/>
    <w:rsid w:val="006108A3"/>
    <w:rsid w:val="00616028"/>
    <w:rsid w:val="00617F23"/>
    <w:rsid w:val="00620CE7"/>
    <w:rsid w:val="00623850"/>
    <w:rsid w:val="0063189D"/>
    <w:rsid w:val="00636048"/>
    <w:rsid w:val="0067553C"/>
    <w:rsid w:val="00680AEC"/>
    <w:rsid w:val="006A7899"/>
    <w:rsid w:val="006B03AA"/>
    <w:rsid w:val="00716394"/>
    <w:rsid w:val="00721E1E"/>
    <w:rsid w:val="00726901"/>
    <w:rsid w:val="0072798E"/>
    <w:rsid w:val="007347FA"/>
    <w:rsid w:val="0077003B"/>
    <w:rsid w:val="00772783"/>
    <w:rsid w:val="00774AA2"/>
    <w:rsid w:val="00776A8F"/>
    <w:rsid w:val="007802DF"/>
    <w:rsid w:val="00783EF4"/>
    <w:rsid w:val="00794651"/>
    <w:rsid w:val="00796C30"/>
    <w:rsid w:val="007A25C4"/>
    <w:rsid w:val="007A78F2"/>
    <w:rsid w:val="007D2075"/>
    <w:rsid w:val="007E72CF"/>
    <w:rsid w:val="007F77D8"/>
    <w:rsid w:val="0080015B"/>
    <w:rsid w:val="00813C88"/>
    <w:rsid w:val="00824A3A"/>
    <w:rsid w:val="00853E40"/>
    <w:rsid w:val="008621C6"/>
    <w:rsid w:val="00877494"/>
    <w:rsid w:val="008F3CB3"/>
    <w:rsid w:val="008F4177"/>
    <w:rsid w:val="00900FF2"/>
    <w:rsid w:val="00906979"/>
    <w:rsid w:val="00917CBF"/>
    <w:rsid w:val="00932660"/>
    <w:rsid w:val="009473A4"/>
    <w:rsid w:val="0098413B"/>
    <w:rsid w:val="009868C9"/>
    <w:rsid w:val="009C7B90"/>
    <w:rsid w:val="009D038A"/>
    <w:rsid w:val="00A14512"/>
    <w:rsid w:val="00A1760A"/>
    <w:rsid w:val="00A5124E"/>
    <w:rsid w:val="00A55EDD"/>
    <w:rsid w:val="00A67522"/>
    <w:rsid w:val="00A67E94"/>
    <w:rsid w:val="00A73DBB"/>
    <w:rsid w:val="00A80287"/>
    <w:rsid w:val="00A96184"/>
    <w:rsid w:val="00AA1594"/>
    <w:rsid w:val="00AC6D1B"/>
    <w:rsid w:val="00AF141E"/>
    <w:rsid w:val="00AF66B5"/>
    <w:rsid w:val="00B20A7F"/>
    <w:rsid w:val="00B275AB"/>
    <w:rsid w:val="00B41037"/>
    <w:rsid w:val="00B50A70"/>
    <w:rsid w:val="00B55E29"/>
    <w:rsid w:val="00BA67B7"/>
    <w:rsid w:val="00BB3C30"/>
    <w:rsid w:val="00BB53FC"/>
    <w:rsid w:val="00BE1BEF"/>
    <w:rsid w:val="00BF7919"/>
    <w:rsid w:val="00C12CCD"/>
    <w:rsid w:val="00C15106"/>
    <w:rsid w:val="00C17323"/>
    <w:rsid w:val="00C21DC1"/>
    <w:rsid w:val="00C36EC4"/>
    <w:rsid w:val="00C46C12"/>
    <w:rsid w:val="00C50178"/>
    <w:rsid w:val="00C76EA9"/>
    <w:rsid w:val="00C836BD"/>
    <w:rsid w:val="00CA000C"/>
    <w:rsid w:val="00CD7A84"/>
    <w:rsid w:val="00CF6DB0"/>
    <w:rsid w:val="00D0095D"/>
    <w:rsid w:val="00D13458"/>
    <w:rsid w:val="00D22549"/>
    <w:rsid w:val="00D343E8"/>
    <w:rsid w:val="00D41429"/>
    <w:rsid w:val="00D424DC"/>
    <w:rsid w:val="00D4687C"/>
    <w:rsid w:val="00D6093E"/>
    <w:rsid w:val="00D63DA5"/>
    <w:rsid w:val="00D83D79"/>
    <w:rsid w:val="00D85E18"/>
    <w:rsid w:val="00D87D36"/>
    <w:rsid w:val="00D924EF"/>
    <w:rsid w:val="00DB492E"/>
    <w:rsid w:val="00DC55D6"/>
    <w:rsid w:val="00DD17C4"/>
    <w:rsid w:val="00E132EC"/>
    <w:rsid w:val="00E14C7D"/>
    <w:rsid w:val="00E65522"/>
    <w:rsid w:val="00E67012"/>
    <w:rsid w:val="00E67F51"/>
    <w:rsid w:val="00E84CE3"/>
    <w:rsid w:val="00E92B91"/>
    <w:rsid w:val="00EC79A9"/>
    <w:rsid w:val="00F00793"/>
    <w:rsid w:val="00F1742C"/>
    <w:rsid w:val="00F35FC8"/>
    <w:rsid w:val="00F36E39"/>
    <w:rsid w:val="00F441A9"/>
    <w:rsid w:val="00F45E22"/>
    <w:rsid w:val="00F55300"/>
    <w:rsid w:val="00F82EAF"/>
    <w:rsid w:val="00F84BA2"/>
    <w:rsid w:val="00F85199"/>
    <w:rsid w:val="00F93276"/>
    <w:rsid w:val="00F979A0"/>
    <w:rsid w:val="00FB30C8"/>
    <w:rsid w:val="00FC5155"/>
    <w:rsid w:val="00FF2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4978F"/>
  <w15:docId w15:val="{90F33515-0296-4633-AF08-2865DBA0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660"/>
  </w:style>
  <w:style w:type="paragraph" w:styleId="Ttulo2">
    <w:name w:val="heading 2"/>
    <w:basedOn w:val="Normal"/>
    <w:next w:val="Normal"/>
    <w:link w:val="Ttulo2Char"/>
    <w:rsid w:val="00CA000C"/>
    <w:pPr>
      <w:spacing w:before="225" w:after="225" w:line="360" w:lineRule="auto"/>
      <w:outlineLvl w:val="1"/>
    </w:pPr>
    <w:rPr>
      <w:rFonts w:ascii="Times New Roman" w:eastAsia="Times New Roman" w:hAnsi="Times New Roman" w:cs="Times New Roman"/>
      <w:b/>
      <w:color w:val="000000"/>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21C6"/>
    <w:pPr>
      <w:ind w:left="720"/>
      <w:contextualSpacing/>
    </w:pPr>
  </w:style>
  <w:style w:type="paragraph" w:styleId="Corpodetexto2">
    <w:name w:val="Body Text 2"/>
    <w:basedOn w:val="Normal"/>
    <w:link w:val="Corpodetexto2Char"/>
    <w:rsid w:val="003C09AC"/>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3C09AC"/>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CA000C"/>
    <w:rPr>
      <w:rFonts w:ascii="Times New Roman" w:eastAsia="Times New Roman" w:hAnsi="Times New Roman" w:cs="Times New Roman"/>
      <w:b/>
      <w:color w:val="000000"/>
      <w:sz w:val="28"/>
      <w:lang w:eastAsia="pt-BR"/>
    </w:rPr>
  </w:style>
  <w:style w:type="paragraph" w:styleId="Cabealho">
    <w:name w:val="header"/>
    <w:basedOn w:val="Normal"/>
    <w:link w:val="CabealhoChar"/>
    <w:uiPriority w:val="99"/>
    <w:unhideWhenUsed/>
    <w:rsid w:val="00DC55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55D6"/>
  </w:style>
  <w:style w:type="paragraph" w:styleId="Rodap">
    <w:name w:val="footer"/>
    <w:basedOn w:val="Normal"/>
    <w:link w:val="RodapChar"/>
    <w:uiPriority w:val="99"/>
    <w:unhideWhenUsed/>
    <w:rsid w:val="00DC55D6"/>
    <w:pPr>
      <w:tabs>
        <w:tab w:val="center" w:pos="4252"/>
        <w:tab w:val="right" w:pos="8504"/>
      </w:tabs>
      <w:spacing w:after="0" w:line="240" w:lineRule="auto"/>
    </w:pPr>
  </w:style>
  <w:style w:type="character" w:customStyle="1" w:styleId="RodapChar">
    <w:name w:val="Rodapé Char"/>
    <w:basedOn w:val="Fontepargpadro"/>
    <w:link w:val="Rodap"/>
    <w:uiPriority w:val="99"/>
    <w:rsid w:val="00DC55D6"/>
  </w:style>
  <w:style w:type="paragraph" w:styleId="Textodebalo">
    <w:name w:val="Balloon Text"/>
    <w:basedOn w:val="Normal"/>
    <w:link w:val="TextodebaloChar"/>
    <w:uiPriority w:val="99"/>
    <w:semiHidden/>
    <w:unhideWhenUsed/>
    <w:rsid w:val="006318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1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8165">
      <w:bodyDiv w:val="1"/>
      <w:marLeft w:val="0"/>
      <w:marRight w:val="0"/>
      <w:marTop w:val="0"/>
      <w:marBottom w:val="0"/>
      <w:divBdr>
        <w:top w:val="none" w:sz="0" w:space="0" w:color="auto"/>
        <w:left w:val="none" w:sz="0" w:space="0" w:color="auto"/>
        <w:bottom w:val="none" w:sz="0" w:space="0" w:color="auto"/>
        <w:right w:val="none" w:sz="0" w:space="0" w:color="auto"/>
      </w:divBdr>
    </w:div>
    <w:div w:id="76439109">
      <w:bodyDiv w:val="1"/>
      <w:marLeft w:val="0"/>
      <w:marRight w:val="0"/>
      <w:marTop w:val="0"/>
      <w:marBottom w:val="0"/>
      <w:divBdr>
        <w:top w:val="none" w:sz="0" w:space="0" w:color="auto"/>
        <w:left w:val="none" w:sz="0" w:space="0" w:color="auto"/>
        <w:bottom w:val="none" w:sz="0" w:space="0" w:color="auto"/>
        <w:right w:val="none" w:sz="0" w:space="0" w:color="auto"/>
      </w:divBdr>
    </w:div>
    <w:div w:id="274024896">
      <w:bodyDiv w:val="1"/>
      <w:marLeft w:val="0"/>
      <w:marRight w:val="0"/>
      <w:marTop w:val="0"/>
      <w:marBottom w:val="0"/>
      <w:divBdr>
        <w:top w:val="none" w:sz="0" w:space="0" w:color="auto"/>
        <w:left w:val="none" w:sz="0" w:space="0" w:color="auto"/>
        <w:bottom w:val="none" w:sz="0" w:space="0" w:color="auto"/>
        <w:right w:val="none" w:sz="0" w:space="0" w:color="auto"/>
      </w:divBdr>
    </w:div>
    <w:div w:id="5948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3108</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daniella</dc:creator>
  <cp:lastModifiedBy>Daniella</cp:lastModifiedBy>
  <cp:revision>14</cp:revision>
  <cp:lastPrinted>2023-04-11T17:41:00Z</cp:lastPrinted>
  <dcterms:created xsi:type="dcterms:W3CDTF">2023-02-10T21:23:00Z</dcterms:created>
  <dcterms:modified xsi:type="dcterms:W3CDTF">2025-01-17T20:45:00Z</dcterms:modified>
</cp:coreProperties>
</file>